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1"/>
        <w:spacing w:lineRule="auto" w:line="240"/>
        <w:ind w:hanging="0"/>
        <w:rPr>
          <w:rFonts w:ascii="Times New Roman" w:hAnsi="Times New Roman" w:cs="Times New Roman"/>
          <w:sz w:val="28"/>
          <w:szCs w:val="28"/>
        </w:rPr>
      </w:pPr>
      <w:r>
        <w:rPr>
          <w:rFonts w:cs="Times New Roman" w:ascii="Times New Roman" w:hAnsi="Times New Roman"/>
          <w:sz w:val="28"/>
          <w:szCs w:val="28"/>
        </w:rPr>
        <w:t>Аннотация  к рабочей программе по  родному языку 7 класса</w:t>
      </w:r>
    </w:p>
    <w:p>
      <w:pPr>
        <w:pStyle w:val="Text1"/>
        <w:spacing w:lineRule="auto" w:line="240"/>
        <w:ind w:hanging="0"/>
        <w:rPr>
          <w:rStyle w:val="Text"/>
          <w:rFonts w:ascii="Times New Roman" w:hAnsi="Times New Roman" w:cs="Times New Roman"/>
          <w:sz w:val="28"/>
          <w:szCs w:val="28"/>
        </w:rPr>
      </w:pPr>
      <w:r>
        <w:rPr>
          <w:rStyle w:val="Text"/>
          <w:rFonts w:cs="Times New Roman" w:ascii="Times New Roman" w:hAnsi="Times New Roman"/>
          <w:sz w:val="28"/>
          <w:szCs w:val="28"/>
        </w:rPr>
        <w:t xml:space="preserve"> </w:t>
      </w:r>
      <w:r>
        <w:rPr>
          <w:rStyle w:val="Text"/>
          <w:rFonts w:cs="Times New Roman" w:ascii="Times New Roman" w:hAnsi="Times New Roman"/>
          <w:sz w:val="28"/>
          <w:szCs w:val="28"/>
        </w:rPr>
        <w:t xml:space="preserve">Данная рабочая программа составлена на основе: </w:t>
      </w:r>
    </w:p>
    <w:p>
      <w:pPr>
        <w:pStyle w:val="Normal"/>
        <w:shd w:val="clear" w:color="auto" w:fill="FFFFFF"/>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w:t>
      </w:r>
      <w:r>
        <w:rPr>
          <w:rFonts w:cs="Times New Roman" w:ascii="Times New Roman" w:hAnsi="Times New Roman"/>
          <w:color w:val="000000"/>
          <w:sz w:val="28"/>
          <w:szCs w:val="28"/>
        </w:rPr>
        <w:t xml:space="preserve"> Федерального закона от 29.12.2012 № 273-ФЗ (ред. от 23.07.2013) «Об образовании в Российской Федерации»</w:t>
      </w:r>
      <w:r>
        <w:rPr>
          <w:rFonts w:eastAsia="Times New Roman" w:cs="Times New Roman" w:ascii="Times New Roman" w:hAnsi="Times New Roman"/>
          <w:color w:val="000000"/>
          <w:sz w:val="28"/>
          <w:szCs w:val="28"/>
        </w:rPr>
        <w:t>;</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 </w:t>
      </w:r>
      <w:r>
        <w:rPr>
          <w:rFonts w:cs="Times New Roman" w:ascii="Times New Roman" w:hAnsi="Times New Roman"/>
          <w:sz w:val="28"/>
          <w:szCs w:val="28"/>
        </w:rPr>
        <w:t>Закона Российской Федерации от 25 октября 1991 г. № 1807-1 «О языках народов Российской Федерации» (в редакции Федерального закона № 185-ФЗ);</w:t>
      </w:r>
    </w:p>
    <w:p>
      <w:pPr>
        <w:pStyle w:val="Normal"/>
        <w:ind w:firstLine="709"/>
        <w:rPr>
          <w:rFonts w:ascii="Times New Roman" w:hAnsi="Times New Roman" w:cs="Times New Roman"/>
          <w:sz w:val="28"/>
          <w:szCs w:val="28"/>
        </w:rPr>
      </w:pPr>
      <w:r>
        <w:rPr>
          <w:rFonts w:cs="Times New Roman" w:ascii="Times New Roman" w:hAnsi="Times New Roman"/>
          <w:sz w:val="28"/>
          <w:szCs w:val="28"/>
        </w:rPr>
        <w:t>3. Федерального закона от 3 августа 2018 г. № 317-ФЗ «О внесении изменений в статьи 11 и 14 Федерального закона «Об образовании в Российской Федерации»;</w:t>
      </w:r>
    </w:p>
    <w:p>
      <w:pPr>
        <w:pStyle w:val="Normal"/>
        <w:shd w:val="clear" w:color="auto" w:fill="FFFFFF"/>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w:t>
      </w:r>
      <w:r>
        <w:rPr>
          <w:rFonts w:cs="Times New Roman" w:ascii="Times New Roman" w:hAnsi="Times New Roman"/>
          <w:sz w:val="28"/>
          <w:szCs w:val="28"/>
        </w:rPr>
        <w:t xml:space="preserve"> Федерального государственного образовательного стандарта основного общего образования (далее ФГОС), утвержденный приказом Министерства образования и науки Российской Федерации № 1897 от 17.12.2010 г. с внесенными изменениями от 29.12.2014 г. №1644, от 31 декабря 2015 г. № 1577</w:t>
      </w:r>
      <w:r>
        <w:rPr>
          <w:rFonts w:eastAsia="Times New Roman" w:cs="Times New Roman" w:ascii="Times New Roman" w:hAnsi="Times New Roman"/>
          <w:color w:val="000000"/>
          <w:sz w:val="28"/>
          <w:szCs w:val="28"/>
        </w:rPr>
        <w:t>;</w:t>
      </w:r>
    </w:p>
    <w:p>
      <w:pPr>
        <w:pStyle w:val="Normal"/>
        <w:shd w:val="clear" w:color="auto" w:fill="FFFFFF"/>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Рекомендаций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(рекомендации Министерства образования и науки РФ от 24.11.2011 № МД-1552/03).</w:t>
      </w:r>
    </w:p>
    <w:p>
      <w:pPr>
        <w:pStyle w:val="Normal"/>
        <w:shd w:val="clear" w:color="auto" w:fill="FFFFFF"/>
        <w:ind w:firstLine="709"/>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6. </w:t>
      </w:r>
      <w:r>
        <w:rPr>
          <w:rFonts w:cs="Times New Roman" w:ascii="Times New Roman" w:hAnsi="Times New Roman"/>
          <w:sz w:val="28"/>
          <w:szCs w:val="28"/>
        </w:rPr>
        <w:t>Примерной рабочей программы. 5-9 классы: учеб. пособие для общеобразоват. организаций / О. М.  Александрова, Ю. Н.  Гостева, И. Н.  Добротина.  — М.: Просвещение, 2021</w:t>
      </w:r>
      <w:r>
        <w:rPr>
          <w:rFonts w:eastAsia="Times New Roman" w:cs="Times New Roman" w:ascii="Times New Roman" w:hAnsi="Times New Roman"/>
          <w:color w:val="000000"/>
          <w:sz w:val="28"/>
          <w:szCs w:val="28"/>
        </w:rPr>
        <w:t>;</w:t>
      </w:r>
    </w:p>
    <w:p>
      <w:pPr>
        <w:pStyle w:val="Normal"/>
        <w:shd w:val="clear" w:color="auto" w:fill="FFFFFF"/>
        <w:ind w:firstLine="709"/>
        <w:jc w:val="both"/>
        <w:rPr>
          <w:rFonts w:ascii="Times New Roman" w:hAnsi="Times New Roman" w:eastAsia="Times New Roman" w:cs="Times New Roman"/>
          <w:color w:val="000000"/>
          <w:sz w:val="28"/>
          <w:szCs w:val="28"/>
        </w:rPr>
      </w:pPr>
      <w:r>
        <w:rPr>
          <w:rFonts w:cs="Times New Roman" w:ascii="Times New Roman" w:hAnsi="Times New Roman"/>
          <w:sz w:val="28"/>
          <w:szCs w:val="28"/>
        </w:rPr>
        <w:t>7.</w:t>
      </w:r>
      <w:r>
        <w:rPr>
          <w:rFonts w:cs="Times New Roman" w:ascii="Times New Roman" w:hAnsi="Times New Roman"/>
          <w:color w:val="000000"/>
          <w:sz w:val="28"/>
          <w:szCs w:val="28"/>
          <w:shd w:fill="FFFFFF" w:val="clear"/>
        </w:rPr>
        <w:t xml:space="preserve"> Русский родной язык. 7 класс: учеб. пособие для общеобразоват. Организаций / О.М.Александрова и др. - М.: Просвещение, 2020,-144 с.</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Рабочая программа по русскому языку </w:t>
      </w:r>
      <w:r>
        <w:rPr>
          <w:rFonts w:cs="Times New Roman" w:ascii="Times New Roman" w:hAnsi="Times New Roman"/>
          <w:b/>
          <w:sz w:val="28"/>
          <w:szCs w:val="28"/>
        </w:rPr>
        <w:t>составлена на основе</w:t>
      </w:r>
      <w:r>
        <w:rPr>
          <w:rFonts w:cs="Times New Roman" w:ascii="Times New Roman" w:hAnsi="Times New Roman"/>
          <w:sz w:val="28"/>
          <w:szCs w:val="28"/>
        </w:rPr>
        <w:t xml:space="preserve"> федерального государственного образовательного стандарта основного общего образования второго поколения,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b/>
          <w:color w:val="000000"/>
          <w:sz w:val="28"/>
          <w:szCs w:val="28"/>
        </w:rPr>
        <w:t>Цели изучения учебного предмета</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 В соответствии с этим в курсе русского родного языка актуализируются следующие цели: </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в речевом самосовершенствовании; •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pPr>
        <w:pStyle w:val="Normal"/>
        <w:shd w:val="clear" w:color="auto" w:fill="FFFFFF"/>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Общая характеристика предмета «Русский родной язык»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имея при этом особый статус, он является не только объектом изучения, но и средством обучения. Уровень владения родным русским языком влияет на качество усвоения всех других школьных предметов, а в дальнейшем способствует овладению будущей профессией.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sz w:val="28"/>
          <w:szCs w:val="28"/>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предметных областях, но и во всём комплексе изучаемых дисциплин естественно-научного и гуманитарного циклов.</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Место предмета в учебном плане</w:t>
      </w:r>
    </w:p>
    <w:p>
      <w:pPr>
        <w:pStyle w:val="Normal"/>
        <w:shd w:val="clear" w:color="auto" w:fill="FFFFFF"/>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Учебный план МБОУ «СОШ №13» отводит 35 часов (1 час в неделю) для обязательного изучения учебного предмета «Русский родной язык» в 7 классе. </w:t>
      </w:r>
    </w:p>
    <w:p>
      <w:pPr>
        <w:pStyle w:val="Style20"/>
        <w:widowControl w:val="false"/>
        <w:tabs>
          <w:tab w:val="clear" w:pos="708"/>
          <w:tab w:val="left" w:pos="709" w:leader="none"/>
        </w:tabs>
        <w:spacing w:before="0" w:after="0"/>
        <w:ind w:left="0" w:firstLine="709"/>
        <w:jc w:val="both"/>
        <w:rPr>
          <w:b/>
          <w:b/>
          <w:sz w:val="28"/>
          <w:szCs w:val="28"/>
        </w:rPr>
      </w:pPr>
      <w:r>
        <w:rPr>
          <w:b/>
          <w:sz w:val="28"/>
          <w:szCs w:val="28"/>
        </w:rPr>
        <w:t>Инновационные технологии</w:t>
      </w:r>
    </w:p>
    <w:p>
      <w:pPr>
        <w:pStyle w:val="Style20"/>
        <w:widowControl w:val="false"/>
        <w:tabs>
          <w:tab w:val="clear" w:pos="708"/>
          <w:tab w:val="left" w:pos="709" w:leader="none"/>
        </w:tabs>
        <w:spacing w:before="0" w:after="0"/>
        <w:ind w:left="0" w:firstLine="709"/>
        <w:jc w:val="both"/>
        <w:rPr>
          <w:sz w:val="28"/>
          <w:szCs w:val="28"/>
        </w:rPr>
      </w:pPr>
      <w:r>
        <w:rPr>
          <w:sz w:val="28"/>
          <w:szCs w:val="28"/>
        </w:rPr>
        <w:t>На уроках русского родного языка применяются следующие инновационные методы: ассоциативный ряд, опорный конспект; ИНСЕРТ (интерактивная система записи для эффективного чтения и размышления), мозговая атака, групповая дискуссия, кластеры, синквейн, эссе, ключевые термины, чтение с остановками.</w:t>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cs="Times New Roman"/>
          <w:b/>
          <w:b/>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b/>
          <w:sz w:val="28"/>
          <w:szCs w:val="28"/>
        </w:rPr>
        <w:t>ПЛАНИРУЕМЫЕ РЕЗУЛЬТАТЫ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Предметные результаты</w:t>
      </w:r>
      <w:r>
        <w:rPr>
          <w:rFonts w:cs="Times New Roman" w:ascii="Times New Roman" w:hAnsi="Times New Roman"/>
          <w:sz w:val="28"/>
          <w:szCs w:val="28"/>
        </w:rPr>
        <w:t xml:space="preserve"> освоения учебного курса «Родной русский язык»: </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понимание места русского языка и литературы в системе гуманитарных наук и его роли в образовании в целом;</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pPr>
        <w:pStyle w:val="Normal"/>
        <w:numPr>
          <w:ilvl w:val="0"/>
          <w:numId w:val="1"/>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Личностные результаты освоения учебного курса</w:t>
      </w:r>
      <w:r>
        <w:rPr>
          <w:rFonts w:eastAsia="Times New Roman" w:cs="Times New Roman" w:ascii="Times New Roman" w:hAnsi="Times New Roman"/>
          <w:sz w:val="28"/>
          <w:szCs w:val="28"/>
        </w:rPr>
        <w:t>:</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формирование общей культуры и мировоззрения, соответствующего практике сегодняшнего дня;</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совершенствование духовно-нравственных качеств личности;</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использование коммуникативно-эстетических возможностей русского языка, основанных на изучении выдающихся произведений российской культуры, мировой культуры;</w:t>
      </w:r>
    </w:p>
    <w:p>
      <w:pPr>
        <w:pStyle w:val="Normal"/>
        <w:numPr>
          <w:ilvl w:val="0"/>
          <w:numId w:val="2"/>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формирование ответственности за языковую культуру как общечеловеческую ценность.</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shd w:fill="FFFFFF" w:val="clear"/>
        </w:rPr>
        <w:t>Метапредметные результаты</w:t>
      </w:r>
      <w:r>
        <w:rPr>
          <w:rFonts w:eastAsia="Times New Roman" w:cs="Times New Roman" w:ascii="Times New Roman" w:hAnsi="Times New Roman"/>
          <w:b/>
          <w:bCs/>
          <w:sz w:val="28"/>
          <w:szCs w:val="28"/>
        </w:rPr>
        <w:t xml:space="preserve"> освоения учебного курса</w:t>
      </w:r>
      <w:r>
        <w:rPr>
          <w:rFonts w:eastAsia="Times New Roman" w:cs="Times New Roman" w:ascii="Times New Roman" w:hAnsi="Times New Roman"/>
          <w:b/>
          <w:sz w:val="28"/>
          <w:szCs w:val="28"/>
          <w:shd w:fill="FFFFFF" w:val="clear"/>
        </w:rPr>
        <w:t>:</w:t>
      </w:r>
    </w:p>
    <w:p>
      <w:pPr>
        <w:pStyle w:val="Normal"/>
        <w:numPr>
          <w:ilvl w:val="0"/>
          <w:numId w:val="3"/>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владение всеми видами речевой деятельности:</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i/>
          <w:iCs/>
          <w:sz w:val="28"/>
          <w:szCs w:val="28"/>
        </w:rPr>
        <w:t>аудирование и чтение</w:t>
      </w:r>
      <w:r>
        <w:rPr>
          <w:rFonts w:eastAsia="Times New Roman" w:cs="Times New Roman" w:ascii="Times New Roman" w:hAnsi="Times New Roman"/>
          <w:sz w:val="28"/>
          <w:szCs w:val="28"/>
        </w:rPr>
        <w:t>:</w:t>
      </w:r>
    </w:p>
    <w:p>
      <w:pPr>
        <w:pStyle w:val="Normal"/>
        <w:numPr>
          <w:ilvl w:val="0"/>
          <w:numId w:val="4"/>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pPr>
        <w:pStyle w:val="Normal"/>
        <w:numPr>
          <w:ilvl w:val="0"/>
          <w:numId w:val="4"/>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владение разными видами чтения (поисковым, просмотровым, ознакомительным, изучающим) текстов разных стилей и жанров;</w:t>
      </w:r>
    </w:p>
    <w:p>
      <w:pPr>
        <w:pStyle w:val="Normal"/>
        <w:numPr>
          <w:ilvl w:val="0"/>
          <w:numId w:val="4"/>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адекватное восприятие на слух текстов разных стилей и жанров; владение разными видами аудирования (выборочным, ознакомительным, детальным);</w:t>
      </w:r>
    </w:p>
    <w:p>
      <w:pPr>
        <w:pStyle w:val="Normal"/>
        <w:numPr>
          <w:ilvl w:val="0"/>
          <w:numId w:val="4"/>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способность извлекать информацию из различных источников, включая средства массовой информации, компакт-диски учебного назначения, интернет-ресурсы; свободно пользоваться словарями различных типов, справочной литературой, в том числе и на электронных носителях;</w:t>
      </w:r>
    </w:p>
    <w:p>
      <w:pPr>
        <w:pStyle w:val="Normal"/>
        <w:numPr>
          <w:ilvl w:val="0"/>
          <w:numId w:val="4"/>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pPr>
        <w:pStyle w:val="Normal"/>
        <w:numPr>
          <w:ilvl w:val="0"/>
          <w:numId w:val="4"/>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i/>
          <w:iCs/>
          <w:sz w:val="28"/>
          <w:szCs w:val="28"/>
        </w:rPr>
        <w:t>говорение и письмо</w:t>
      </w:r>
      <w:r>
        <w:rPr>
          <w:rFonts w:eastAsia="Times New Roman" w:cs="Times New Roman" w:ascii="Times New Roman" w:hAnsi="Times New Roman"/>
          <w:sz w:val="28"/>
          <w:szCs w:val="28"/>
        </w:rPr>
        <w:t>:</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умение воспроизводить прослушанный или прочитанный текст с заданной степенью свернутости (план, пересказ, конспект, аннотация);</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умение создавать устные и письменные тексты разных типов, стилей речи и жанров с учетом замысла, адресата и ситуации общения;</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pPr>
        <w:pStyle w:val="Normal"/>
        <w:numPr>
          <w:ilvl w:val="0"/>
          <w:numId w:val="5"/>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pPr>
        <w:pStyle w:val="Normal"/>
        <w:numPr>
          <w:ilvl w:val="0"/>
          <w:numId w:val="3"/>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pPr>
        <w:pStyle w:val="Normal"/>
        <w:numPr>
          <w:ilvl w:val="0"/>
          <w:numId w:val="3"/>
        </w:numPr>
        <w:shd w:val="clear" w:color="auto" w:fill="FFFFFF"/>
        <w:spacing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коммуникативно-целесообразное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Normal"/>
        <w:widowControl w:val="false"/>
        <w:ind w:firstLine="709"/>
        <w:jc w:val="both"/>
        <w:rPr>
          <w:rFonts w:ascii="Times New Roman" w:hAnsi="Times New Roman" w:eastAsia="Times New Roman" w:cs="Times New Roman"/>
          <w:b/>
          <w:b/>
          <w:color w:val="000000"/>
          <w:spacing w:val="-5"/>
          <w:sz w:val="28"/>
          <w:szCs w:val="28"/>
        </w:rPr>
      </w:pPr>
      <w:r>
        <w:rPr>
          <w:rFonts w:eastAsia="Times New Roman" w:cs="Times New Roman" w:ascii="Times New Roman" w:hAnsi="Times New Roman"/>
          <w:b/>
          <w:color w:val="000000"/>
          <w:spacing w:val="-5"/>
          <w:sz w:val="28"/>
          <w:szCs w:val="28"/>
        </w:rPr>
      </w:r>
    </w:p>
    <w:p>
      <w:pPr>
        <w:pStyle w:val="Text1"/>
        <w:spacing w:lineRule="auto" w:line="276"/>
        <w:ind w:hanging="0"/>
        <w:rPr>
          <w:rFonts w:ascii="Times New Roman" w:hAnsi="Times New Roman" w:cs="Times New Roman"/>
          <w:b/>
          <w:b/>
          <w:spacing w:val="-5"/>
          <w:sz w:val="28"/>
          <w:szCs w:val="28"/>
        </w:rPr>
      </w:pPr>
      <w:r>
        <w:rPr>
          <w:rFonts w:cs="Times New Roman" w:ascii="Times New Roman" w:hAnsi="Times New Roman"/>
          <w:spacing w:val="-5"/>
          <w:sz w:val="28"/>
          <w:szCs w:val="28"/>
        </w:rPr>
        <w:t xml:space="preserve">            </w:t>
      </w:r>
      <w:r>
        <w:rPr>
          <w:rFonts w:cs="Times New Roman" w:ascii="Times New Roman" w:hAnsi="Times New Roman"/>
          <w:b/>
          <w:spacing w:val="-5"/>
          <w:sz w:val="28"/>
          <w:szCs w:val="28"/>
        </w:rPr>
        <w:t xml:space="preserve">В процессе изучения курса «Русский родной язык» необходимым является </w:t>
      </w:r>
      <w:bookmarkStart w:id="0" w:name="_GoBack"/>
      <w:bookmarkEnd w:id="0"/>
      <w:r>
        <w:rPr>
          <w:rFonts w:cs="Times New Roman" w:ascii="Times New Roman" w:hAnsi="Times New Roman"/>
          <w:b/>
          <w:spacing w:val="-5"/>
          <w:sz w:val="28"/>
          <w:szCs w:val="28"/>
        </w:rPr>
        <w:t>формирование универсальных учебных действий (УУД):</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Регулятивные УУД:</w:t>
      </w:r>
    </w:p>
    <w:p>
      <w:pPr>
        <w:pStyle w:val="Normal"/>
        <w:numPr>
          <w:ilvl w:val="0"/>
          <w:numId w:val="6"/>
        </w:numPr>
        <w:shd w:val="clear" w:color="auto" w:fill="FFFFFF"/>
        <w:spacing w:lineRule="auto" w:line="240" w:before="0" w:after="0"/>
        <w:ind w:left="0" w:firstLine="42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pPr>
        <w:pStyle w:val="Normal"/>
        <w:shd w:val="clear" w:color="auto" w:fill="FFFFFF"/>
        <w:ind w:firstLine="426"/>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Обучающийся сможет:</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самостоятельно формулировать тему и цели занятия;</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составлять план решения проблемы совместно с учителем;</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работать по плану, сверяя свои действия с целью, корректировать свою деятельность.</w:t>
      </w:r>
    </w:p>
    <w:p>
      <w:pPr>
        <w:pStyle w:val="Normal"/>
        <w:shd w:val="clear" w:color="auto" w:fill="FFFFFF"/>
        <w:ind w:firstLine="426"/>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Ученик получит возможность научиться:</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Познавательные УУД:</w:t>
      </w:r>
    </w:p>
    <w:p>
      <w:pPr>
        <w:pStyle w:val="Normal"/>
        <w:shd w:val="clear" w:color="auto" w:fill="FFFFFF"/>
        <w:ind w:firstLine="426"/>
        <w:jc w:val="both"/>
        <w:rPr>
          <w:rFonts w:ascii="Times New Roman" w:hAnsi="Times New Roman" w:eastAsia="Times New Roman" w:cs="Times New Roman"/>
          <w:sz w:val="28"/>
          <w:szCs w:val="28"/>
        </w:rPr>
      </w:pPr>
      <w:r>
        <w:rPr>
          <w:rFonts w:eastAsia="Times New Roman" w:cs="Times New Roman" w:ascii="Times New Roman" w:hAnsi="Times New Roman"/>
          <w:i/>
          <w:sz w:val="28"/>
          <w:szCs w:val="28"/>
        </w:rPr>
        <w:t>Ученик научится</w:t>
      </w:r>
      <w:r>
        <w:rPr>
          <w:rFonts w:eastAsia="Times New Roman" w:cs="Times New Roman" w:ascii="Times New Roman" w:hAnsi="Times New Roman"/>
          <w:sz w:val="28"/>
          <w:szCs w:val="28"/>
        </w:rPr>
        <w:t>:</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вычитывать все виды текстовой информации: фактуальную, подтекстовую, концептуальную;</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пользоваться разными видами чтения: изучающим, просмотровым, ознакомительным;</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извлекать информацию, представленную в разных формах (сплошной текст, иллюстрация, таблица, схема);</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перерабатывать и преобразовывать информацию из одной формы в другую (составлять план, таблицу, схему).</w:t>
      </w:r>
    </w:p>
    <w:p>
      <w:pPr>
        <w:pStyle w:val="Normal"/>
        <w:shd w:val="clear" w:color="auto" w:fill="FFFFFF"/>
        <w:ind w:firstLine="426"/>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Ученик получит возможность научиться:</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пользоваться словарями, справочниками;</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устанавливать простейшие причинно-следственные связи;</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строить рассуждения по плану.</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Коммуникативные УУД:</w:t>
      </w:r>
    </w:p>
    <w:p>
      <w:pPr>
        <w:pStyle w:val="Normal"/>
        <w:shd w:val="clear" w:color="auto" w:fill="FFFFFF"/>
        <w:ind w:firstLine="426"/>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Ученик научится:</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оформлять свои мысли в устной и письменной форме с учётом речевой ситуации;</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адекватно использовать речевые средства для решения различных коммуникативных задач; владеть средствами художественной изобразительности, правильно употреблять имена существительные, прилагательные, глаголы в речи;</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высказывать и обосновывать свою точку зрения.</w:t>
      </w:r>
    </w:p>
    <w:p>
      <w:pPr>
        <w:pStyle w:val="Normal"/>
        <w:shd w:val="clear" w:color="auto" w:fill="FFFFFF"/>
        <w:ind w:firstLine="709"/>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Ученик получит возможность научиться:</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слушать и слышать других, пытаться принимать иную точку зрения;</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договариваться и приходить к общему решению в совместной деятельности;</w:t>
      </w:r>
    </w:p>
    <w:p>
      <w:pPr>
        <w:pStyle w:val="Normal"/>
        <w:shd w:val="clear" w:color="auto" w:fill="FFFFFF"/>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задавать вопросы.</w:t>
      </w:r>
    </w:p>
    <w:p>
      <w:pPr>
        <w:pStyle w:val="Normal"/>
        <w:shd w:val="clear" w:color="auto" w:fill="FFFFFF"/>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SchoolBookC">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5">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6">
    <w:lvl w:ilvl="0">
      <w:start w:val="1"/>
      <w:numFmt w:val="decimal"/>
      <w:lvlText w:val="%1."/>
      <w:lvlJc w:val="left"/>
      <w:pPr>
        <w:ind w:left="1693" w:hanging="9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67e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Text" w:customStyle="1">
    <w:name w:val="Text"/>
    <w:uiPriority w:val="99"/>
    <w:qFormat/>
    <w:rsid w:val="00ff442a"/>
    <w:rPr>
      <w:rFonts w:ascii="SchoolBookC" w:hAnsi="SchoolBookC" w:eastAsia="Times New Roman"/>
      <w:strike w:val="false"/>
      <w:dstrike w:val="false"/>
      <w:color w:val="000000"/>
      <w:spacing w:val="0"/>
      <w:w w:val="100"/>
      <w:position w:val="0"/>
      <w:sz w:val="22"/>
      <w:sz w:val="22"/>
      <w:u w:val="none"/>
      <w:effect w:val="none"/>
      <w:vertAlign w:val="baseline"/>
      <w:lang w:val="ru-RU"/>
    </w:rPr>
  </w:style>
  <w:style w:type="character" w:styleId="Style14" w:customStyle="1">
    <w:name w:val="Основной текст с отступом Знак"/>
    <w:basedOn w:val="DefaultParagraphFont"/>
    <w:link w:val="a3"/>
    <w:qFormat/>
    <w:rsid w:val="00ff442a"/>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Text1" w:customStyle="1">
    <w:name w:val="text"/>
    <w:basedOn w:val="Normal"/>
    <w:qFormat/>
    <w:rsid w:val="00ff442a"/>
    <w:pPr>
      <w:widowControl w:val="false"/>
      <w:spacing w:lineRule="atLeast" w:line="240" w:before="0" w:after="0"/>
      <w:ind w:firstLine="283"/>
      <w:jc w:val="both"/>
    </w:pPr>
    <w:rPr>
      <w:rFonts w:ascii="SchoolBookC" w:hAnsi="SchoolBookC" w:eastAsia="Times New Roman" w:cs="SchoolBookC"/>
      <w:color w:val="000000"/>
      <w:lang w:eastAsia="ru-RU"/>
    </w:rPr>
  </w:style>
  <w:style w:type="paragraph" w:styleId="Style20">
    <w:name w:val="Body Text Indent"/>
    <w:basedOn w:val="Normal"/>
    <w:link w:val="a4"/>
    <w:rsid w:val="00ff442a"/>
    <w:pPr>
      <w:spacing w:lineRule="auto" w:line="240" w:before="0" w:after="120"/>
      <w:ind w:left="283" w:hanging="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Neat_Office/6.2.8.2$Windows_x86 LibreOffice_project/</Application>
  <Pages>6</Pages>
  <Words>2204</Words>
  <Characters>16366</Characters>
  <CharactersWithSpaces>18548</CharactersWithSpaces>
  <Paragraphs>98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2022-11-02T08:15:00Z</dcterms:created>
  <dc:creator>Пользователь Windows</dc:creator>
  <dc:description/>
  <dc:language>ru-RU</dc:language>
  <cp:lastModifiedBy>Пользователь Windows</cp:lastModifiedBy>
  <dcterms:modified xsi:type="dcterms:W3CDTF">2022-11-02T08:20:00Z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