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1"/>
        <w:spacing w:lineRule="auto" w:line="240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Аннотация  к рабочей программе по  русскому языку 6 класса</w:t>
      </w:r>
    </w:p>
    <w:p>
      <w:pPr>
        <w:pStyle w:val="Text1"/>
        <w:spacing w:lineRule="auto" w:line="240"/>
        <w:ind w:hanging="0"/>
        <w:rPr>
          <w:rStyle w:val="Text"/>
          <w:rFonts w:ascii="Times New Roman" w:hAnsi="Times New Roman" w:cs="Times New Roman"/>
          <w:sz w:val="28"/>
          <w:szCs w:val="28"/>
        </w:rPr>
      </w:pPr>
      <w:r>
        <w:rPr>
          <w:rStyle w:val="Text"/>
          <w:rFonts w:cs="Times New Roman" w:ascii="Times New Roman" w:hAnsi="Times New Roman"/>
          <w:sz w:val="28"/>
          <w:szCs w:val="28"/>
        </w:rPr>
        <w:t xml:space="preserve"> </w:t>
      </w:r>
      <w:r>
        <w:rPr>
          <w:rStyle w:val="Text"/>
          <w:rFonts w:cs="Times New Roman" w:ascii="Times New Roman" w:hAnsi="Times New Roman"/>
          <w:sz w:val="28"/>
          <w:szCs w:val="28"/>
        </w:rPr>
        <w:t xml:space="preserve">Данная рабочая программа составлена на основе: </w:t>
      </w:r>
    </w:p>
    <w:p>
      <w:pPr>
        <w:pStyle w:val="Normal"/>
        <w:tabs>
          <w:tab w:val="clear" w:pos="708"/>
          <w:tab w:val="left" w:pos="2304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положения Федерального государственного образовательного стандарта основного общего образования второго поколения, на основе  примерной  Программы основного общего образования по русскому языку к учебнику 6 класса общеобразовательной  школы авторов  М.Т. Баранова, Т.А.Ладыженской, Л.А.Тростенцовой и др. (М; Просвещение , 2016г).</w:t>
      </w:r>
    </w:p>
    <w:p>
      <w:pPr>
        <w:pStyle w:val="Normal"/>
        <w:tabs>
          <w:tab w:val="clear" w:pos="708"/>
          <w:tab w:val="left" w:pos="2304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Место предмета</w:t>
      </w:r>
      <w:r>
        <w:rPr>
          <w:rFonts w:cs="Times New Roman" w:ascii="Times New Roman" w:hAnsi="Times New Roman"/>
          <w:sz w:val="28"/>
          <w:szCs w:val="28"/>
        </w:rPr>
        <w:t>: на изучение русского языка в 6 классе отводится 210 часов (6 часов в неделю).</w:t>
      </w:r>
    </w:p>
    <w:p>
      <w:pPr>
        <w:pStyle w:val="Normal"/>
        <w:tabs>
          <w:tab w:val="clear" w:pos="708"/>
          <w:tab w:val="left" w:pos="2304" w:leader="none"/>
        </w:tabs>
        <w:jc w:val="both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Основные цели и задачи изучения русского языка в основной школе: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304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воспитание духовно-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сознательно относящегося к нему как  явлению культуры, осмысляющего родной язык как основное средство общения, средство получения  знаний  в разных сферах человеческой деятельности, средство освоения морально- этических норм, принятых в обществе;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304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овладение системой знаний, языковыми и речевыми умениями и навыками, развитие  готовности и способности к речевому  взаимодействию и взаимопониманию, потребности в речевом самосовершенствовании, а также важнейшими общеучебными умениями и универсальными учебными действиями; формирование навыков самостоятельной учебной деятельности, самообразования;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304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приобретение знаний об устройстве языковой системы и закономерностях ее функционирования, развитие способности опознавать , анализировать, сопоставлять, классифицировать и оценивать языковые факты, обогащение активного  и потенциального словарного запаса, расширение объема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 использования лексики и фразеологии русского языка;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304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развитие интеллектуальных и творческих  способностей обучающихся, их речевой культуры, овладение правилами использования языка  в разных ситуациях общения,  нормами речевого этикета, воспитание стремления к речевому  самосовершенствованию, осознание эстетической  ценности родного языка;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304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>
      <w:pPr>
        <w:pStyle w:val="Normal"/>
        <w:tabs>
          <w:tab w:val="clear" w:pos="708"/>
          <w:tab w:val="left" w:pos="2304" w:leader="none"/>
        </w:tabs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Общая характеристика программы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Программа построена с учетом принципов системности, научности и доступности, а также преемственности и перспективности между разделами курса.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Уроки спланированы с учетом знаний, умений и навыков по предмету, которые  сформированы у школьников в процессе реализации принципов развивающего обучения.  В  программе соблюдается преемственность с начальной школой ,  обучение русскому языку в 6 классе  выстраивается  на высоком, но доступном уровне трудности,  быстрым темпом,  ведущая роль отводится теоретическим знаниям. На первый план выдвигается раскрытие  и использование  познавательных  возможностей  учащихся как  средства их развития и как основы для овладения учебным материалом. Повысить интенсивность  и плотность процесса  обучения  позволяет использование различных форм работы: письменной и устной , под руководством учителя и   самостоятельной. Сочетание коллективной работы с индивидуальной и групповой снижает утомляемость учащихся, создает условия для контроля и анализа полученных знаний, качества выполнения заданий.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Для пробуждения  познавательной активности и сознательности учащихся в уроки включены сведения из истории русского языка, прослеживаются процессы формирования языковых явлений , их взаимосвязь.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Материал в программе подается с учетом возрастных возможностей учащихся.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 xml:space="preserve">В программе предусмотрены   вводные уроки, раскрывающие роль и значение русского языка в нашей стране и за ее пределами. Программа рассчитана на прочное усвоение материала, для чего  значительное место в ней отводится повторению. Для этого в начале года и в конце года выделяются специальные часы.  В 6 классе необходимо уделять внимание преемственности между начальным   и средним звеном обучения. Решению этого вопроса посвящен раздел «Повторение изученного в 5 классе».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Разделы учебника содержат значительное количество упражнений разного уровня сложности, к которым  прилагаются интересные , разнообразные задания, активизирующие мыслительную деятельность учащихся. При изучении разделов  решаются и другие задачи:  речевого развития учащихся, формирования общеучебных умений (слушать, выделять главное, работать с книгой, планировать последовательность действий, контролировать).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В программе выделены часы на развитие связной речи. Темы по развитию речи – речеведческие понятия и виды работ над текстом- пропорционально распределяются между грамматическим материалом.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В системе школьного образования  учебный предмет «Русский язык» занимает особое место: является не только объектом изучения, но т средством обучения. Как средство  познания действительности русский язык обеспечивает развитие интеллектуальных  и творческих способностей  ребенка, развивает его абстрактное  мышление, память и воображение, формирует  навыки  самостоятельной учебной деятельности. Будучи формой хранения и усвоения различных знаний, русский язык неразрывно связан  со  всеми школьными предметами и влияет на качество их усвоения, а в перспективе  способствует  овладению будущей профессией.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Формы организации учебного процесса:</w:t>
      </w:r>
      <w:r>
        <w:rPr>
          <w:rFonts w:cs="Times New Roman" w:ascii="Times New Roman" w:hAnsi="Times New Roman"/>
          <w:sz w:val="28"/>
          <w:szCs w:val="28"/>
        </w:rPr>
        <w:t xml:space="preserve">  классно – урочная система.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 xml:space="preserve">Технологии, используемые  в обучении: </w:t>
      </w:r>
      <w:r>
        <w:rPr>
          <w:rFonts w:cs="Times New Roman" w:ascii="Times New Roman" w:hAnsi="Times New Roman"/>
          <w:sz w:val="28"/>
          <w:szCs w:val="28"/>
        </w:rPr>
        <w:t xml:space="preserve"> развивающего  обучения, обучения в сотрудничестве, проблемного  обучения, развития исследовательских навыков, информационно- коммуникативные, здоровьесбережения и др.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 xml:space="preserve">Основными формами и видами контроля знаний, умений и навыков  являются: </w:t>
      </w:r>
      <w:r>
        <w:rPr>
          <w:rFonts w:cs="Times New Roman" w:ascii="Times New Roman" w:hAnsi="Times New Roman"/>
          <w:sz w:val="28"/>
          <w:szCs w:val="28"/>
        </w:rPr>
        <w:t>входной контроль в начале года, итоговый контроль ( четверть, год), текущий – в форме устного, фронтального опроса, контрольных, словарных диктантов, предупредительных, объяснительных, выборочных, графических, творческих, свободных («Проверяю себя»), диктантов с грамматическими заданиями, тестов, проверочных работ, комплексного анализа текстов.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Требования к результатам освоения программы по русскому языку (знать и уметь):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Личностные результаты: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понимание  русского языка как одной из основных национально- 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осознание эстетической ценности русского языка; уважительное отношение  к родному языку, гордость за него; потребность сохранить чистоту русского языка как явления национальной  культуры; стремление к речевому самосовершенствования;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достаточный объем словарного запаса и усвоение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>
      <w:pPr>
        <w:pStyle w:val="Normal"/>
        <w:ind w:left="284" w:hanging="0"/>
        <w:jc w:val="both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Метапредметные  результаты:</w:t>
      </w:r>
    </w:p>
    <w:p>
      <w:pPr>
        <w:pStyle w:val="Normal"/>
        <w:ind w:left="28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1). Владение всеми видами речевой деятельности: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адекватное понимание информации устного и письменного сообщения;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владение разными видами чтения;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адекватное восприятие на слух текстов разных стилей и жанров;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способность извлекать информацию из разных источников, включая средства массовой информации, компакт- диски учебного назначения, ресурсы Интернета; умение  свободно пользоваться словарями различных типов, справочной литературой;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овладение приемами отбора и систематизации материала на определенную тему; умение вести самостоятельный поиск информации, ее анализ и отбор;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умение сопоставлять и сравнивать речевые высказывания с точки зрения  их содержания, стилистических особенностей и использованных языковых средств;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способность  определять цели     предстоящей учебной деятельности, последовательность действий, а также  оценивать достигнутые результаты и адекватно формулировать их в устной и письменной форме;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умение воспроизводить прослушанный или прочитанный текст с разной степень свернутости;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способность свободно, правильно излагать свои мысли в устной и письменной форме;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владение разными видами монолога и диалога;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соблюдение в практике речевого общения основными орфоэпическими, лексическими, грамматическими, стилистическими нормами современного литературного языка;  соблюдение основных  правил  орфографии и пунктуации в процессе письменного общения;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способность  участвовать в речевом  общении, соблюдая нормы речевого этикета;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способность  оценивать свою речь с точки зрения ее содержания, языкового оформления; умение находить грамматические и речевые  ошибки, недочеты, исправлять их; умение совершенствовать  и редактировать собственные тексты;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умение выступать перед аудиторией сверстников с небольшими сообщениями, докладами;</w:t>
      </w:r>
    </w:p>
    <w:p>
      <w:pPr>
        <w:pStyle w:val="Normal"/>
        <w:ind w:left="64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2).применение приобретенных знаний, умений и навыков в повседневной жизни; способность использовать родной язык как средство получения знаний  по другим учебным предметам, применять полученные знания,  умения и навыки анализа языковых явлений на межпредметном уровне (иностранный язык, литература, история и др.).</w:t>
      </w:r>
    </w:p>
    <w:p>
      <w:pPr>
        <w:pStyle w:val="Normal"/>
        <w:ind w:left="64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3).коммуникативно – целесообразное взаимодействие с окружающими людьми в процессе речевого общения, совместного выполнения какой- либо задачи, участие в спорах, обсуждениях; овладение национально – культурными нормами речевого поведения в  различных ситуациях формального и неформального  межличностного и межкультурного общения.</w:t>
      </w:r>
    </w:p>
    <w:p>
      <w:pPr>
        <w:pStyle w:val="Normal"/>
        <w:ind w:left="644" w:hanging="0"/>
        <w:jc w:val="both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Предметные результаты: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представление об основных функциях языка, о роли русского языка как национального языка русского народа, как 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понимание места родного языка в системе гуманитарных наук и его роли в образовании в целом;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усвоение основ научных знаний о родном языке; понимание  взаимосвязи его уровней  и единиц; 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освоение базовых понятий лингвистики: лингвистика и ее основные разделы; язык и речь, речевое общение, речь  устная и письменная; монолог, диалог и их виды; ситуация речевого общения; разговорная речь;  научный, публицистический, официально- деловой и разговорный стили речи; язык художественной литературы; жанры научного, публицистического, официально- делового стилей и разговорной речи ( повествование, описание, рассуждение); текст, типы текста; основные единицы языка, их признаки и особенности употребления в речи;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 ( орфоэпическими, лексическими, грамматическими, орфографическими, пунктуационными), нормами речевого этикета; использование их в своей речевой практике при создании устных и письменных  высказываний;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общения.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Проведение различных видов анализа слова ( фонетического, морфемного, словообразовательного, лексического, морфологического), синтаксического анализа  словосочетания и предложения, многоаспектного анализа с точки зрения  его основных признаков и структуры, принадлежности к определенным функциональным разновидностям  языка, особенностей языкового оформления, использования выразительных средств языка;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Понимание коммуникативно – эстетических возможностей лексической и грамматической  синонимии и использование их в собственной речевой практике;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Осознание эстетической  функции родного языка, способность оценивать эстетическую  сторону речевого высказывания при анализе текстов художественной литературы.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choolBookC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644" w:hanging="360"/>
      </w:pPr>
      <w:rPr>
        <w:sz w:val="28"/>
        <w:b w:val="false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ind w:left="1288" w:hanging="360"/>
      </w:pPr>
      <w:rPr>
        <w:sz w:val="28"/>
        <w:b w:val="false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60df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" w:customStyle="1">
    <w:name w:val="Text"/>
    <w:uiPriority w:val="99"/>
    <w:qFormat/>
    <w:rsid w:val="00a832fa"/>
    <w:rPr>
      <w:rFonts w:ascii="SchoolBookC" w:hAnsi="SchoolBookC" w:eastAsia="Times New Roman"/>
      <w:strike w:val="false"/>
      <w:dstrike w:val="false"/>
      <w:color w:val="000000"/>
      <w:spacing w:val="0"/>
      <w:w w:val="100"/>
      <w:position w:val="0"/>
      <w:sz w:val="22"/>
      <w:sz w:val="22"/>
      <w:u w:val="none"/>
      <w:effect w:val="none"/>
      <w:vertAlign w:val="baseline"/>
      <w:lang w:val="ru-RU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ascii="Times New Roman" w:hAnsi="Times New Roman"/>
      <w:b w:val="false"/>
      <w:sz w:val="28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ascii="Times New Roman" w:hAnsi="Times New Roman"/>
      <w:b w:val="false"/>
      <w:sz w:val="2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Text1" w:customStyle="1">
    <w:name w:val="text"/>
    <w:basedOn w:val="Normal"/>
    <w:uiPriority w:val="99"/>
    <w:qFormat/>
    <w:rsid w:val="00a832fa"/>
    <w:pPr>
      <w:widowControl w:val="false"/>
      <w:spacing w:lineRule="atLeast" w:line="240" w:before="0" w:after="0"/>
      <w:ind w:firstLine="283"/>
      <w:jc w:val="both"/>
    </w:pPr>
    <w:rPr>
      <w:rFonts w:ascii="SchoolBookC" w:hAnsi="SchoolBookC" w:eastAsia="Times New Roman" w:cs="SchoolBookC"/>
      <w:color w:val="000000"/>
      <w:lang w:eastAsia="ru-RU"/>
    </w:rPr>
  </w:style>
  <w:style w:type="paragraph" w:styleId="ListParagraph">
    <w:name w:val="List Paragraph"/>
    <w:basedOn w:val="Normal"/>
    <w:uiPriority w:val="34"/>
    <w:qFormat/>
    <w:rsid w:val="00a832fa"/>
    <w:pPr>
      <w:spacing w:before="0" w:after="200"/>
      <w:ind w:left="720" w:hanging="0"/>
      <w:contextualSpacing/>
    </w:pPr>
    <w:rPr>
      <w:rFonts w:eastAsia="" w:eastAsiaTheme="minorEastAsia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Neat_Office/6.2.8.2$Windows_x86 LibreOffice_project/</Application>
  <Pages>3</Pages>
  <Words>1389</Words>
  <Characters>10194</Characters>
  <CharactersWithSpaces>11623</CharactersWithSpaces>
  <Paragraphs>56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2022-11-02T07:54:00Z</dcterms:created>
  <dc:creator>Пользователь Windows</dc:creator>
  <dc:description/>
  <dc:language>ru-RU</dc:language>
  <cp:lastModifiedBy>Пользователь Windows</cp:lastModifiedBy>
  <dcterms:modified xsi:type="dcterms:W3CDTF">2022-11-02T07:57:00Z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