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0B403" w14:textId="77777777" w:rsidR="00E075C2" w:rsidRDefault="00E075C2" w:rsidP="00E075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05C69476" w14:textId="77777777" w:rsidR="00E075C2" w:rsidRDefault="00E075C2" w:rsidP="00E075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c9c270cb-8db4-4b8a-a6c7-a5bbc00b9a2a"/>
      <w:bookmarkEnd w:id="0"/>
    </w:p>
    <w:p w14:paraId="2E3A1D47" w14:textId="77777777" w:rsidR="00E075C2" w:rsidRDefault="00E075C2" w:rsidP="00E075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1" w:name="2ef03dff-ffc2-48f0-b077-ed4025dcdffe"/>
      <w:bookmarkEnd w:id="1"/>
    </w:p>
    <w:p w14:paraId="0681FF4B" w14:textId="77777777" w:rsidR="00E075C2" w:rsidRDefault="00E075C2" w:rsidP="00E075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p w14:paraId="43C18FFF" w14:textId="77777777" w:rsidR="007047CB" w:rsidRPr="007A7C17" w:rsidRDefault="007047CB" w:rsidP="007047CB">
      <w:pPr>
        <w:spacing w:after="0"/>
        <w:ind w:left="120"/>
      </w:pPr>
    </w:p>
    <w:p w14:paraId="73BE05DF" w14:textId="77777777" w:rsidR="007047CB" w:rsidRPr="007A7C17" w:rsidRDefault="007047CB" w:rsidP="007047CB">
      <w:pPr>
        <w:spacing w:after="0"/>
        <w:ind w:left="120"/>
      </w:pPr>
    </w:p>
    <w:p w14:paraId="5BF42CDA" w14:textId="77777777" w:rsidR="007047CB" w:rsidRPr="007A7C17" w:rsidRDefault="007047CB" w:rsidP="007047CB">
      <w:pPr>
        <w:spacing w:after="0"/>
        <w:ind w:left="120"/>
      </w:pPr>
    </w:p>
    <w:p w14:paraId="41699650" w14:textId="26F766A0" w:rsidR="007047CB" w:rsidRPr="007A7C17" w:rsidRDefault="007047CB" w:rsidP="007047CB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7047CB" w:rsidRPr="007A7C17" w14:paraId="6513AB69" w14:textId="77777777" w:rsidTr="003C3107">
        <w:tc>
          <w:tcPr>
            <w:tcW w:w="3113" w:type="dxa"/>
            <w:shd w:val="clear" w:color="auto" w:fill="auto"/>
          </w:tcPr>
          <w:p w14:paraId="08ACFDDD" w14:textId="77777777" w:rsidR="007047CB" w:rsidRPr="007A7C17" w:rsidRDefault="007047CB" w:rsidP="00E075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6F93CA32" w14:textId="6021BEED" w:rsidR="007047CB" w:rsidRPr="007A7C17" w:rsidRDefault="00E075C2" w:rsidP="003C3107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60288" behindDoc="0" locked="0" layoutInCell="1" allowOverlap="1" wp14:anchorId="09A6843C" wp14:editId="5784F3C6">
                  <wp:simplePos x="0" y="0"/>
                  <wp:positionH relativeFrom="column">
                    <wp:posOffset>-593725</wp:posOffset>
                  </wp:positionH>
                  <wp:positionV relativeFrom="paragraph">
                    <wp:posOffset>-187960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13C0C1E0" w14:textId="77777777" w:rsidR="007047CB" w:rsidRPr="007A7C17" w:rsidRDefault="007047CB" w:rsidP="003C310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64DA5C74" w14:textId="7C28C4AA" w:rsidR="007047CB" w:rsidRPr="007A7C17" w:rsidRDefault="00E075C2" w:rsidP="003C3107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6192" behindDoc="0" locked="0" layoutInCell="1" allowOverlap="1" wp14:anchorId="06EA633F" wp14:editId="55C5942D">
                  <wp:simplePos x="0" y="0"/>
                  <wp:positionH relativeFrom="column">
                    <wp:posOffset>-137795</wp:posOffset>
                  </wp:positionH>
                  <wp:positionV relativeFrom="paragraph">
                    <wp:posOffset>172085</wp:posOffset>
                  </wp:positionV>
                  <wp:extent cx="1623060" cy="635000"/>
                  <wp:effectExtent l="0" t="0" r="0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7047CB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2819C32E" w14:textId="77777777" w:rsidR="007047CB" w:rsidRPr="007A7C17" w:rsidRDefault="007047CB" w:rsidP="003C3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7F618AE8" w14:textId="77777777" w:rsidR="007047CB" w:rsidRPr="007A7C17" w:rsidRDefault="007047CB" w:rsidP="003C31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C1AE642" w14:textId="77777777" w:rsidR="007047CB" w:rsidRPr="007A7C17" w:rsidRDefault="007047CB" w:rsidP="003C31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F00551C" w14:textId="333CB322" w:rsidR="007047CB" w:rsidRPr="007A7C17" w:rsidRDefault="007047CB" w:rsidP="003C3107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E075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E075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1ACDD290" w14:textId="77777777" w:rsidR="007047CB" w:rsidRPr="007A7C17" w:rsidRDefault="007047CB" w:rsidP="003C3107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</w:p>
        </w:tc>
      </w:tr>
    </w:tbl>
    <w:p w14:paraId="3EA3D7D3" w14:textId="77777777" w:rsidR="007047CB" w:rsidRPr="007A7C17" w:rsidRDefault="007047CB" w:rsidP="007047CB">
      <w:pPr>
        <w:spacing w:after="0"/>
        <w:ind w:left="120"/>
      </w:pPr>
    </w:p>
    <w:p w14:paraId="2E9B9D15" w14:textId="77777777" w:rsidR="007047CB" w:rsidRPr="007A7C17" w:rsidRDefault="007047CB" w:rsidP="007047CB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14:paraId="22E609E5" w14:textId="77777777" w:rsidR="007047CB" w:rsidRPr="007A7C17" w:rsidRDefault="007047CB" w:rsidP="007047CB">
      <w:pPr>
        <w:spacing w:after="0"/>
        <w:ind w:left="120"/>
      </w:pPr>
    </w:p>
    <w:p w14:paraId="6E1652CE" w14:textId="77777777" w:rsidR="007047CB" w:rsidRPr="007A7C17" w:rsidRDefault="007047CB" w:rsidP="007047CB">
      <w:pPr>
        <w:spacing w:after="0"/>
        <w:ind w:left="120"/>
      </w:pPr>
    </w:p>
    <w:p w14:paraId="6973A703" w14:textId="77777777" w:rsidR="007047CB" w:rsidRPr="007A7C17" w:rsidRDefault="007047CB" w:rsidP="007047CB">
      <w:pPr>
        <w:spacing w:after="0"/>
        <w:ind w:left="120"/>
      </w:pPr>
    </w:p>
    <w:p w14:paraId="14DB19CD" w14:textId="77777777" w:rsidR="007047CB" w:rsidRPr="007A7C17" w:rsidRDefault="007047CB" w:rsidP="007047C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4797CAE" w14:textId="77777777" w:rsidR="007047CB" w:rsidRPr="007A7C17" w:rsidRDefault="007047CB" w:rsidP="007047C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8.3</w:t>
      </w:r>
    </w:p>
    <w:p w14:paraId="33B0E352" w14:textId="77777777" w:rsidR="007047CB" w:rsidRPr="007A7C17" w:rsidRDefault="007047CB" w:rsidP="007047CB">
      <w:pPr>
        <w:spacing w:after="0"/>
        <w:ind w:left="120"/>
        <w:jc w:val="center"/>
      </w:pPr>
    </w:p>
    <w:p w14:paraId="240D9EE7" w14:textId="77777777" w:rsidR="007047CB" w:rsidRPr="007A7C17" w:rsidRDefault="007047CB" w:rsidP="007047C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Коррекционного курса</w:t>
      </w:r>
      <w:r w:rsidRPr="007A7C17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Социально-бытовая ориентировка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3995BCCA" w14:textId="77777777" w:rsidR="007047CB" w:rsidRPr="007A7C17" w:rsidRDefault="007047CB" w:rsidP="007047CB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ей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1 (дополнительного)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4078660D" w14:textId="77777777" w:rsidR="007047CB" w:rsidRPr="007A7C17" w:rsidRDefault="007047CB" w:rsidP="007047CB">
      <w:pPr>
        <w:spacing w:after="0"/>
        <w:ind w:left="120"/>
        <w:jc w:val="center"/>
      </w:pPr>
    </w:p>
    <w:p w14:paraId="65EFE44D" w14:textId="77777777" w:rsidR="007047CB" w:rsidRPr="007A7C17" w:rsidRDefault="007047CB" w:rsidP="007047CB">
      <w:pPr>
        <w:spacing w:after="0"/>
        <w:ind w:left="120"/>
        <w:jc w:val="center"/>
      </w:pPr>
    </w:p>
    <w:p w14:paraId="3F16472C" w14:textId="77777777" w:rsidR="007047CB" w:rsidRPr="007A7C17" w:rsidRDefault="007047CB" w:rsidP="007047CB">
      <w:pPr>
        <w:spacing w:after="0"/>
        <w:ind w:left="120"/>
        <w:jc w:val="center"/>
      </w:pPr>
    </w:p>
    <w:p w14:paraId="54B53DB9" w14:textId="77777777" w:rsidR="007047CB" w:rsidRPr="007A7C17" w:rsidRDefault="007047CB" w:rsidP="007047CB">
      <w:pPr>
        <w:spacing w:after="0"/>
        <w:ind w:left="120"/>
        <w:jc w:val="center"/>
      </w:pPr>
    </w:p>
    <w:p w14:paraId="480DBAC6" w14:textId="77777777" w:rsidR="007047CB" w:rsidRPr="007A7C17" w:rsidRDefault="007047CB" w:rsidP="007047CB">
      <w:pPr>
        <w:spacing w:after="0"/>
        <w:ind w:left="120"/>
        <w:jc w:val="center"/>
      </w:pPr>
    </w:p>
    <w:p w14:paraId="51C30C3B" w14:textId="77777777" w:rsidR="007047CB" w:rsidRPr="007A7C17" w:rsidRDefault="007047CB" w:rsidP="007047CB">
      <w:pPr>
        <w:spacing w:after="0"/>
        <w:ind w:left="120"/>
        <w:jc w:val="center"/>
      </w:pPr>
    </w:p>
    <w:p w14:paraId="42B90628" w14:textId="77777777" w:rsidR="007047CB" w:rsidRPr="007A7C17" w:rsidRDefault="007047CB" w:rsidP="007047CB">
      <w:pPr>
        <w:spacing w:after="0"/>
      </w:pPr>
    </w:p>
    <w:p w14:paraId="4F2DF463" w14:textId="77777777" w:rsidR="007047CB" w:rsidRPr="007A7C17" w:rsidRDefault="007047CB" w:rsidP="007047CB">
      <w:pPr>
        <w:spacing w:after="0"/>
        <w:ind w:left="120"/>
        <w:jc w:val="center"/>
      </w:pPr>
    </w:p>
    <w:p w14:paraId="31055B39" w14:textId="77777777" w:rsidR="007047CB" w:rsidRPr="007A7C17" w:rsidRDefault="007047CB" w:rsidP="007047CB">
      <w:pPr>
        <w:spacing w:after="0"/>
        <w:ind w:left="120"/>
        <w:jc w:val="center"/>
      </w:pPr>
    </w:p>
    <w:p w14:paraId="35896AB5" w14:textId="526E5479" w:rsidR="007047CB" w:rsidRPr="007A7C17" w:rsidRDefault="007047CB" w:rsidP="007047CB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 w:rsidR="00E075C2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3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4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73CF62CA" w14:textId="77777777" w:rsidR="00577C31" w:rsidRDefault="00577C31"/>
    <w:p w14:paraId="760DD2B2" w14:textId="77777777" w:rsidR="007047CB" w:rsidRDefault="007047CB"/>
    <w:p w14:paraId="0B58E57D" w14:textId="77777777" w:rsidR="007047CB" w:rsidRDefault="007047CB" w:rsidP="007047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6C689265" w14:textId="77777777" w:rsidR="007047CB" w:rsidRDefault="007047CB" w:rsidP="007047CB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C5306B" w14:textId="77777777" w:rsidR="007047CB" w:rsidRPr="005528CE" w:rsidRDefault="007047CB" w:rsidP="007047C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коррекционного курса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-бытовая ориентировка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оставлена для ученицы 1  (дополнительного) класса ,</w:t>
      </w:r>
      <w:r w:rsidR="00D46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ПМПК рекомендовано обучение по программе коррекции (РАС 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6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на домашнем обучении, поэтому часть программы изучает самостоятельно.</w:t>
      </w:r>
      <w:r w:rsidRPr="00FB3CA2">
        <w:rPr>
          <w:rFonts w:ascii="Times New Roman" w:hAnsi="Times New Roman"/>
          <w:color w:val="000000"/>
          <w:sz w:val="28"/>
        </w:rPr>
        <w:t xml:space="preserve"> </w:t>
      </w:r>
    </w:p>
    <w:p w14:paraId="61DF38EF" w14:textId="77777777" w:rsidR="007047CB" w:rsidRPr="005528CE" w:rsidRDefault="007047CB" w:rsidP="007047C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Индивидуальная адаптированная рабочая программа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русскому языку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4B980E47" w14:textId="77777777" w:rsidR="007047CB" w:rsidRPr="005528CE" w:rsidRDefault="007047CB" w:rsidP="007047CB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2368A864" w14:textId="77777777" w:rsidR="007047CB" w:rsidRPr="005528CE" w:rsidRDefault="007047CB" w:rsidP="007047CB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0110BBB4" w14:textId="77777777" w:rsidR="007047CB" w:rsidRPr="005528CE" w:rsidRDefault="007047CB" w:rsidP="007047CB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 декабря 2014 г. N 1599 «Об утверждении федерального государственного образовательного стандарта обучающихся с умственной отсталостью (интеллектуальными нарушениями)» (Зарегистрировано в Минюсте России 03.02.2015 N 35850).</w:t>
      </w:r>
    </w:p>
    <w:p w14:paraId="79FDA4C8" w14:textId="77777777" w:rsidR="007047CB" w:rsidRPr="005528CE" w:rsidRDefault="007047CB" w:rsidP="007047CB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12A775EF" w14:textId="77777777" w:rsidR="007047CB" w:rsidRPr="005528CE" w:rsidRDefault="007047CB" w:rsidP="007047CB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3D6418C8" w14:textId="77777777" w:rsidR="007047CB" w:rsidRPr="005528CE" w:rsidRDefault="007047CB" w:rsidP="007047CB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44178B05" w14:textId="77777777" w:rsidR="007047CB" w:rsidRPr="005528CE" w:rsidRDefault="007047CB" w:rsidP="007047CB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563D1AE7" w14:textId="77777777" w:rsidR="007047CB" w:rsidRDefault="007047CB" w:rsidP="007047CB">
      <w:pPr>
        <w:spacing w:after="0"/>
        <w:jc w:val="both"/>
        <w:rPr>
          <w:rFonts w:ascii="Times New Roman" w:hAnsi="Times New Roman" w:cs="Times New Roman"/>
          <w:sz w:val="28"/>
        </w:rPr>
      </w:pPr>
      <w:r w:rsidRPr="007047CB">
        <w:rPr>
          <w:rFonts w:ascii="Times New Roman" w:hAnsi="Times New Roman" w:cs="Times New Roman"/>
          <w:sz w:val="28"/>
        </w:rPr>
        <w:t xml:space="preserve">Рабочая программа по курсу «Социально – бытовая ориентировка» составлена для учащихся  с расстройствами аутистического спектра на основе Примерной адаптированной основной общеобразовательной </w:t>
      </w:r>
      <w:r w:rsidRPr="007047CB">
        <w:rPr>
          <w:rFonts w:ascii="Times New Roman" w:hAnsi="Times New Roman" w:cs="Times New Roman"/>
          <w:sz w:val="28"/>
        </w:rPr>
        <w:lastRenderedPageBreak/>
        <w:t>программы начального общего образования обучающихся с расстройствами аутистического спектра (вариант 8.3).</w:t>
      </w:r>
    </w:p>
    <w:p w14:paraId="013DF2D4" w14:textId="77777777" w:rsidR="007047CB" w:rsidRPr="007047CB" w:rsidRDefault="007047CB" w:rsidP="007047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 xml:space="preserve">Наблюдения и опыт изучения бытовой и социальной адаптации младших школьников показывает большие трудности в их приспособлении к самостоятельной практической жизни. </w:t>
      </w:r>
      <w:r w:rsidRPr="007047C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Дети с расстройством аутистического спектра  </w:t>
      </w:r>
      <w:r w:rsidRPr="007047CB">
        <w:rPr>
          <w:rFonts w:ascii="Times New Roman" w:hAnsi="Times New Roman" w:cs="Times New Roman"/>
          <w:sz w:val="28"/>
          <w:szCs w:val="24"/>
        </w:rPr>
        <w:t>с трудом приспосабливаются к окружаю</w:t>
      </w:r>
      <w:r w:rsidRPr="007047CB">
        <w:rPr>
          <w:rFonts w:ascii="Times New Roman" w:hAnsi="Times New Roman" w:cs="Times New Roman"/>
          <w:sz w:val="28"/>
          <w:szCs w:val="24"/>
        </w:rPr>
        <w:softHyphen/>
        <w:t xml:space="preserve">щему миру, </w:t>
      </w:r>
      <w:r w:rsidRPr="007047CB">
        <w:rPr>
          <w:rFonts w:ascii="Times New Roman" w:hAnsi="Times New Roman" w:cs="Times New Roman"/>
          <w:color w:val="333333"/>
          <w:sz w:val="28"/>
          <w:szCs w:val="24"/>
          <w:shd w:val="clear" w:color="auto" w:fill="FFFFFF"/>
        </w:rPr>
        <w:t xml:space="preserve"> </w:t>
      </w:r>
      <w:r w:rsidRPr="007047CB">
        <w:rPr>
          <w:rFonts w:ascii="Times New Roman" w:hAnsi="Times New Roman" w:cs="Times New Roman"/>
          <w:sz w:val="28"/>
          <w:szCs w:val="24"/>
          <w:shd w:val="clear" w:color="auto" w:fill="FFFFFF"/>
        </w:rPr>
        <w:t>у них отсутствуют навыки самообслуживания, или данные навыки очень слабо сформированы,</w:t>
      </w:r>
      <w:r w:rsidRPr="007047CB">
        <w:rPr>
          <w:rFonts w:ascii="Times New Roman" w:hAnsi="Times New Roman" w:cs="Times New Roman"/>
          <w:sz w:val="28"/>
          <w:szCs w:val="24"/>
        </w:rPr>
        <w:t xml:space="preserve"> с большим трудом ими усваиваются усложненные навыки ориентирования в общественной жизни: умение пользоваться общественным транспортом, навыки общения, навыки поведения в магазинах и других общественных местах. </w:t>
      </w:r>
    </w:p>
    <w:p w14:paraId="40995980" w14:textId="77777777" w:rsidR="007047CB" w:rsidRPr="007047CB" w:rsidRDefault="007047CB" w:rsidP="007047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 xml:space="preserve">Для </w:t>
      </w:r>
      <w:r w:rsidRPr="007047CB">
        <w:rPr>
          <w:rFonts w:ascii="Times New Roman" w:eastAsia="Trebuchet MS" w:hAnsi="Times New Roman" w:cs="Times New Roman"/>
          <w:sz w:val="28"/>
          <w:szCs w:val="24"/>
        </w:rPr>
        <w:t xml:space="preserve">овладения обучающимися </w:t>
      </w:r>
      <w:r w:rsidRPr="007047CB">
        <w:rPr>
          <w:rFonts w:ascii="Times New Roman" w:hAnsi="Times New Roman" w:cs="Times New Roman"/>
          <w:sz w:val="28"/>
          <w:szCs w:val="24"/>
        </w:rPr>
        <w:t>с РАС</w:t>
      </w:r>
      <w:r w:rsidRPr="007047CB">
        <w:rPr>
          <w:rFonts w:ascii="Times New Roman" w:eastAsia="Trebuchet MS" w:hAnsi="Times New Roman" w:cs="Times New Roman"/>
          <w:sz w:val="28"/>
          <w:szCs w:val="24"/>
        </w:rPr>
        <w:t xml:space="preserve"> знаниями и умениями, обеспечивающими их личную самостоятельность поведения, общения с окружающими людьми в различных социально-бытовых ситуациях</w:t>
      </w:r>
      <w:r w:rsidRPr="007047CB">
        <w:rPr>
          <w:rFonts w:ascii="Times New Roman" w:hAnsi="Times New Roman" w:cs="Times New Roman"/>
          <w:sz w:val="28"/>
          <w:szCs w:val="24"/>
        </w:rPr>
        <w:t xml:space="preserve"> в структуру учебного плана введен коррекционный курс</w:t>
      </w:r>
      <w:r w:rsidRPr="007047CB">
        <w:rPr>
          <w:rFonts w:ascii="Times New Roman" w:hAnsi="Times New Roman" w:cs="Times New Roman"/>
          <w:i/>
          <w:iCs/>
          <w:sz w:val="28"/>
          <w:szCs w:val="24"/>
        </w:rPr>
        <w:t xml:space="preserve"> </w:t>
      </w:r>
      <w:r w:rsidRPr="007047CB">
        <w:rPr>
          <w:rFonts w:ascii="Times New Roman" w:hAnsi="Times New Roman" w:cs="Times New Roman"/>
          <w:sz w:val="28"/>
          <w:szCs w:val="24"/>
        </w:rPr>
        <w:t>«Социально – бытовая ориентировка».</w:t>
      </w:r>
    </w:p>
    <w:p w14:paraId="560B5CF7" w14:textId="77777777" w:rsidR="007047CB" w:rsidRPr="007047CB" w:rsidRDefault="007047CB" w:rsidP="007047C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6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>Основной целью</w:t>
      </w:r>
      <w:r w:rsidRPr="007047C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7047CB">
        <w:rPr>
          <w:rFonts w:ascii="Times New Roman" w:hAnsi="Times New Roman" w:cs="Times New Roman"/>
          <w:sz w:val="28"/>
          <w:szCs w:val="24"/>
        </w:rPr>
        <w:t xml:space="preserve">является </w:t>
      </w:r>
      <w:r w:rsidRPr="007047CB">
        <w:rPr>
          <w:rFonts w:ascii="Times New Roman" w:hAnsi="Times New Roman" w:cs="Times New Roman"/>
          <w:sz w:val="28"/>
          <w:szCs w:val="24"/>
          <w:shd w:val="clear" w:color="auto" w:fill="FFFFFF"/>
        </w:rPr>
        <w:t>формирование у обучающихся первоначальных знаний и практических умений, способствующих бытовой и социальной адаптации.</w:t>
      </w:r>
    </w:p>
    <w:p w14:paraId="0CFA5064" w14:textId="77777777" w:rsidR="007047CB" w:rsidRPr="007047CB" w:rsidRDefault="007047CB" w:rsidP="007047CB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  <w:r w:rsidRPr="007047CB">
        <w:rPr>
          <w:rFonts w:ascii="Times New Roman" w:hAnsi="Times New Roman" w:cs="Times New Roman"/>
          <w:bCs/>
          <w:iCs/>
          <w:sz w:val="28"/>
          <w:szCs w:val="24"/>
        </w:rPr>
        <w:t xml:space="preserve">В ходе реализации программы по социально - бытовой ориентировке решаются следующие </w:t>
      </w:r>
      <w:proofErr w:type="spellStart"/>
      <w:r w:rsidRPr="007047CB">
        <w:rPr>
          <w:rFonts w:ascii="Times New Roman" w:hAnsi="Times New Roman" w:cs="Times New Roman"/>
          <w:bCs/>
          <w:iCs/>
          <w:sz w:val="28"/>
          <w:szCs w:val="24"/>
        </w:rPr>
        <w:t>взаимосвязные</w:t>
      </w:r>
      <w:proofErr w:type="spellEnd"/>
      <w:r w:rsidRPr="007047CB">
        <w:rPr>
          <w:rFonts w:ascii="Times New Roman" w:hAnsi="Times New Roman" w:cs="Times New Roman"/>
          <w:bCs/>
          <w:iCs/>
          <w:sz w:val="28"/>
          <w:szCs w:val="24"/>
        </w:rPr>
        <w:t xml:space="preserve"> задачи:</w:t>
      </w:r>
    </w:p>
    <w:p w14:paraId="79EACBF0" w14:textId="77777777" w:rsidR="007047CB" w:rsidRPr="007047CB" w:rsidRDefault="007047CB" w:rsidP="007047C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6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bCs/>
          <w:iCs/>
          <w:sz w:val="28"/>
          <w:szCs w:val="24"/>
        </w:rPr>
        <w:t>-</w:t>
      </w:r>
      <w:r w:rsidRPr="007047CB">
        <w:rPr>
          <w:rFonts w:ascii="Times New Roman" w:hAnsi="Times New Roman" w:cs="Times New Roman"/>
          <w:sz w:val="28"/>
          <w:szCs w:val="24"/>
        </w:rPr>
        <w:t>формирование мотивации к взаимодействию со сверстниками и взрослыми;</w:t>
      </w:r>
    </w:p>
    <w:p w14:paraId="3F9EBE8F" w14:textId="77777777" w:rsidR="007047CB" w:rsidRPr="007047CB" w:rsidRDefault="007047CB" w:rsidP="007047CB">
      <w:pPr>
        <w:suppressAutoHyphens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1"/>
          <w:sz w:val="28"/>
          <w:szCs w:val="24"/>
          <w:lang w:eastAsia="ru-RU"/>
        </w:rPr>
      </w:pPr>
      <w:r w:rsidRPr="007047CB">
        <w:rPr>
          <w:rFonts w:ascii="Times New Roman" w:eastAsia="Times New Roman" w:hAnsi="Times New Roman" w:cs="Times New Roman"/>
          <w:color w:val="00000A"/>
          <w:kern w:val="1"/>
          <w:sz w:val="28"/>
          <w:szCs w:val="24"/>
          <w:lang w:eastAsia="ru-RU"/>
        </w:rPr>
        <w:t>-формирование представлений о предметах и явлениях окружающего мира в ходе специально организованной практической    социально – бытовой деятельности;</w:t>
      </w:r>
    </w:p>
    <w:p w14:paraId="48013DE7" w14:textId="77777777" w:rsidR="007047CB" w:rsidRPr="007047CB" w:rsidRDefault="007047CB" w:rsidP="007047CB">
      <w:pPr>
        <w:suppressAutoHyphens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1"/>
          <w:sz w:val="28"/>
          <w:szCs w:val="24"/>
          <w:lang w:eastAsia="ru-RU"/>
        </w:rPr>
      </w:pPr>
      <w:r w:rsidRPr="007047CB">
        <w:rPr>
          <w:rFonts w:ascii="Times New Roman" w:eastAsia="Times New Roman" w:hAnsi="Times New Roman" w:cs="Times New Roman"/>
          <w:color w:val="00000A"/>
          <w:kern w:val="1"/>
          <w:sz w:val="28"/>
          <w:szCs w:val="24"/>
          <w:lang w:eastAsia="ru-RU"/>
        </w:rPr>
        <w:t xml:space="preserve">-развитие жизненных компетенций, необходимых в учебной и внеурочной деятельности, способствующих социальной адаптации. </w:t>
      </w:r>
    </w:p>
    <w:p w14:paraId="72B0AB78" w14:textId="77777777" w:rsidR="007047CB" w:rsidRPr="007047CB" w:rsidRDefault="007047CB" w:rsidP="007047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>Реализация программы курса осуществляется с учетом особенностей развития обучающихся с РАС. Компенсация особенностей развития достигается путем организации обучения разным по уровню сложности видом труда, с учетом интересов воспитанников,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14:paraId="7EAF11A7" w14:textId="77777777" w:rsidR="007047CB" w:rsidRPr="007047CB" w:rsidRDefault="007047CB" w:rsidP="007047CB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7047CB">
        <w:rPr>
          <w:rFonts w:ascii="Times New Roman" w:hAnsi="Times New Roman" w:cs="Times New Roman"/>
          <w:b/>
          <w:color w:val="000000"/>
          <w:sz w:val="28"/>
          <w:szCs w:val="24"/>
        </w:rPr>
        <w:lastRenderedPageBreak/>
        <w:t>Психолого-педагогическая характеристика учащихся на момент поступления.</w:t>
      </w:r>
    </w:p>
    <w:p w14:paraId="1D4525A3" w14:textId="77777777" w:rsidR="007047CB" w:rsidRPr="007047CB" w:rsidRDefault="007047CB" w:rsidP="007047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color w:val="000000"/>
          <w:sz w:val="28"/>
          <w:szCs w:val="24"/>
        </w:rPr>
        <w:t xml:space="preserve">Модель учащегося, поступившего в </w:t>
      </w:r>
      <w:r w:rsidRPr="007047CB">
        <w:rPr>
          <w:rFonts w:ascii="Times New Roman" w:hAnsi="Times New Roman" w:cs="Times New Roman"/>
          <w:sz w:val="28"/>
          <w:szCs w:val="24"/>
        </w:rPr>
        <w:t>1</w:t>
      </w:r>
      <w:r w:rsidRPr="007047CB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Pr="007047CB">
        <w:rPr>
          <w:rFonts w:ascii="Times New Roman" w:hAnsi="Times New Roman" w:cs="Times New Roman"/>
          <w:color w:val="000000"/>
          <w:sz w:val="28"/>
          <w:szCs w:val="24"/>
        </w:rPr>
        <w:t xml:space="preserve">дополнительный класс, </w:t>
      </w:r>
      <w:r w:rsidRPr="007047CB">
        <w:rPr>
          <w:rFonts w:ascii="Times New Roman" w:hAnsi="Times New Roman" w:cs="Times New Roman"/>
          <w:sz w:val="28"/>
          <w:szCs w:val="24"/>
        </w:rPr>
        <w:t>может складываться из основных потенциалов развития личности ребенка.</w:t>
      </w:r>
    </w:p>
    <w:p w14:paraId="00C19C56" w14:textId="77777777" w:rsidR="007047CB" w:rsidRPr="007047CB" w:rsidRDefault="007047CB" w:rsidP="007047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>Физический потенциал предполагает, что учащийся имеет удовлетворительный уровень физического развития, может выполнять элементарный комплекс утренней гимнастики по показу, владеет основными гигиеническими навыками.</w:t>
      </w:r>
    </w:p>
    <w:p w14:paraId="1E97329C" w14:textId="77777777" w:rsidR="007047CB" w:rsidRPr="007047CB" w:rsidRDefault="007047CB" w:rsidP="007047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>Коммуникативный потенциал предполагает, что учащийся понимает и выполняет простые инструкции педагога, положительно реагирует на различные просьбы взрослого.</w:t>
      </w:r>
    </w:p>
    <w:p w14:paraId="297D5A53" w14:textId="77777777" w:rsidR="007047CB" w:rsidRPr="007047CB" w:rsidRDefault="007047CB" w:rsidP="007047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 xml:space="preserve">Познавательный потенциал предполагает, что учащийся может воссоздавать целостное изображение предмета по его частям, группировать предметы по образцу и речевой инструкции, называть свое имя, правильно удерживать в руке карандаш. </w:t>
      </w:r>
    </w:p>
    <w:p w14:paraId="48FEE45A" w14:textId="77777777" w:rsidR="007047CB" w:rsidRPr="007047CB" w:rsidRDefault="007047CB" w:rsidP="007047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>Художественно-деятельностный потенциал предполагает, что учащийся включается в совместные игры организованные педагогом, может выполнять элементарные поделки (постройки) по показу, принимать участие в общих праздниках, спортивных мероприятиях под контролем взрослого.</w:t>
      </w:r>
    </w:p>
    <w:p w14:paraId="758B29BF" w14:textId="77777777" w:rsidR="00FB337B" w:rsidRPr="00CE36F4" w:rsidRDefault="00FB337B" w:rsidP="00FB337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E36F4">
        <w:rPr>
          <w:rFonts w:ascii="Times New Roman" w:hAnsi="Times New Roman" w:cs="Times New Roman"/>
          <w:b/>
          <w:sz w:val="28"/>
          <w:szCs w:val="24"/>
        </w:rPr>
        <w:t xml:space="preserve">Место коррекционного курса </w:t>
      </w:r>
    </w:p>
    <w:p w14:paraId="76CD6CD5" w14:textId="77777777" w:rsidR="00FB337B" w:rsidRPr="00CE36F4" w:rsidRDefault="00FB337B" w:rsidP="00FB337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E36F4">
        <w:rPr>
          <w:rFonts w:ascii="Times New Roman" w:hAnsi="Times New Roman" w:cs="Times New Roman"/>
          <w:sz w:val="28"/>
          <w:szCs w:val="24"/>
        </w:rPr>
        <w:t xml:space="preserve">Согласно АООП НОО (вариант 8.3) для обучающихся с РАС продолжительность коррекционного курса в первом дополнительном классе составляет </w:t>
      </w:r>
      <w:r>
        <w:rPr>
          <w:rFonts w:ascii="Times New Roman" w:hAnsi="Times New Roman" w:cs="Times New Roman"/>
          <w:sz w:val="28"/>
          <w:szCs w:val="24"/>
        </w:rPr>
        <w:t>33</w:t>
      </w:r>
      <w:r w:rsidRPr="00CE36F4">
        <w:rPr>
          <w:rFonts w:ascii="Times New Roman" w:hAnsi="Times New Roman" w:cs="Times New Roman"/>
          <w:sz w:val="28"/>
          <w:szCs w:val="24"/>
        </w:rPr>
        <w:t xml:space="preserve"> час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CE36F4">
        <w:rPr>
          <w:rFonts w:ascii="Times New Roman" w:hAnsi="Times New Roman" w:cs="Times New Roman"/>
          <w:sz w:val="28"/>
          <w:szCs w:val="24"/>
        </w:rPr>
        <w:t xml:space="preserve"> – </w:t>
      </w:r>
      <w:r>
        <w:rPr>
          <w:rFonts w:ascii="Times New Roman" w:hAnsi="Times New Roman" w:cs="Times New Roman"/>
          <w:sz w:val="28"/>
          <w:szCs w:val="24"/>
        </w:rPr>
        <w:t>1</w:t>
      </w:r>
      <w:r w:rsidRPr="00CE36F4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час</w:t>
      </w:r>
      <w:r w:rsidRPr="00CE36F4">
        <w:rPr>
          <w:rFonts w:ascii="Times New Roman" w:hAnsi="Times New Roman" w:cs="Times New Roman"/>
          <w:sz w:val="28"/>
          <w:szCs w:val="24"/>
        </w:rPr>
        <w:t xml:space="preserve"> в неделю. Милана находится на домашнем обучении, поэтому часть программы изучает самостоятельно.</w:t>
      </w:r>
    </w:p>
    <w:p w14:paraId="41D52FAC" w14:textId="77777777" w:rsidR="007047CB" w:rsidRDefault="007047CB" w:rsidP="007047CB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14:paraId="2A92C2E9" w14:textId="77777777" w:rsidR="007047CB" w:rsidRDefault="007047CB" w:rsidP="007047CB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732390">
        <w:rPr>
          <w:rFonts w:ascii="Times New Roman" w:eastAsia="Calibri" w:hAnsi="Times New Roman" w:cs="Times New Roman"/>
          <w:b/>
          <w:sz w:val="32"/>
          <w:szCs w:val="32"/>
        </w:rPr>
        <w:t>ПЛАНИРУЕМЫЕ РЕЗУЛЬТАТЫ</w:t>
      </w:r>
    </w:p>
    <w:p w14:paraId="5B4C2DEC" w14:textId="77777777" w:rsidR="00DE47B6" w:rsidRDefault="00DE47B6" w:rsidP="007047CB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48AA94D" w14:textId="77777777" w:rsidR="007047CB" w:rsidRPr="007047CB" w:rsidRDefault="007047CB" w:rsidP="007047CB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4"/>
        </w:rPr>
      </w:pPr>
      <w:r w:rsidRPr="007047CB">
        <w:rPr>
          <w:rFonts w:ascii="Times New Roman" w:hAnsi="Times New Roman" w:cs="Times New Roman"/>
          <w:b/>
          <w:sz w:val="28"/>
          <w:szCs w:val="24"/>
        </w:rPr>
        <w:t>Личностные и предметные результаты изучения курса</w:t>
      </w:r>
    </w:p>
    <w:p w14:paraId="268DBE66" w14:textId="77777777" w:rsidR="007047CB" w:rsidRPr="007047CB" w:rsidRDefault="007047CB" w:rsidP="007047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>Минимальный и достаточный уровень предметных результатов по коррекционному курсу определяется в конце учебного года, в связи с неоднородностью состава обучающихся класса и сложностью структуры дефекта.</w:t>
      </w:r>
    </w:p>
    <w:p w14:paraId="26CE1736" w14:textId="77777777" w:rsidR="007047CB" w:rsidRPr="007047CB" w:rsidRDefault="007047CB" w:rsidP="007047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b/>
          <w:sz w:val="28"/>
          <w:szCs w:val="24"/>
        </w:rPr>
        <w:t>Предметные результаты</w:t>
      </w:r>
      <w:r w:rsidRPr="007047CB">
        <w:rPr>
          <w:rFonts w:ascii="Times New Roman" w:hAnsi="Times New Roman" w:cs="Times New Roman"/>
          <w:sz w:val="28"/>
          <w:szCs w:val="24"/>
        </w:rPr>
        <w:t xml:space="preserve"> по </w:t>
      </w:r>
      <w:r w:rsidRPr="007047CB">
        <w:rPr>
          <w:rFonts w:ascii="Times New Roman" w:hAnsi="Times New Roman" w:cs="Times New Roman"/>
          <w:bCs/>
          <w:iCs/>
          <w:sz w:val="28"/>
          <w:szCs w:val="24"/>
        </w:rPr>
        <w:t>социально - бытовой ориентировке</w:t>
      </w:r>
      <w:r w:rsidRPr="007047CB">
        <w:rPr>
          <w:rFonts w:ascii="Times New Roman" w:hAnsi="Times New Roman" w:cs="Times New Roman"/>
          <w:sz w:val="28"/>
          <w:szCs w:val="24"/>
        </w:rPr>
        <w:t xml:space="preserve"> включают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</w:t>
      </w:r>
      <w:r w:rsidRPr="007047CB">
        <w:rPr>
          <w:rFonts w:ascii="Times New Roman" w:hAnsi="Times New Roman" w:cs="Times New Roman"/>
          <w:sz w:val="28"/>
          <w:szCs w:val="24"/>
        </w:rPr>
        <w:lastRenderedPageBreak/>
        <w:t>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14:paraId="4B5D4962" w14:textId="77777777" w:rsidR="007047CB" w:rsidRPr="007047CB" w:rsidRDefault="007047CB" w:rsidP="007047CB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4"/>
        </w:rPr>
      </w:pPr>
      <w:r w:rsidRPr="007047CB">
        <w:rPr>
          <w:rFonts w:ascii="Times New Roman" w:hAnsi="Times New Roman" w:cs="Times New Roman"/>
          <w:b/>
          <w:sz w:val="28"/>
          <w:szCs w:val="24"/>
        </w:rPr>
        <w:t>Минимальный уровень:</w:t>
      </w:r>
    </w:p>
    <w:p w14:paraId="54D51B7A" w14:textId="77777777" w:rsidR="007047CB" w:rsidRPr="007047CB" w:rsidRDefault="007047CB" w:rsidP="007047CB">
      <w:pPr>
        <w:numPr>
          <w:ilvl w:val="0"/>
          <w:numId w:val="2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>иметь представления о назначении объектов изучения;</w:t>
      </w:r>
    </w:p>
    <w:p w14:paraId="0E8C0039" w14:textId="77777777" w:rsidR="007047CB" w:rsidRPr="007047CB" w:rsidRDefault="007047CB" w:rsidP="007047CB">
      <w:pPr>
        <w:numPr>
          <w:ilvl w:val="0"/>
          <w:numId w:val="2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>иметь представления об элементарных правилах безопасного поведения</w:t>
      </w:r>
    </w:p>
    <w:p w14:paraId="2BF14993" w14:textId="77777777" w:rsidR="007047CB" w:rsidRPr="007047CB" w:rsidRDefault="007047CB" w:rsidP="007047CB">
      <w:pPr>
        <w:numPr>
          <w:ilvl w:val="0"/>
          <w:numId w:val="2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>иметь представления об элементарных правилах личной гигиены;</w:t>
      </w:r>
    </w:p>
    <w:p w14:paraId="62A04F16" w14:textId="77777777" w:rsidR="007047CB" w:rsidRPr="007047CB" w:rsidRDefault="007047CB" w:rsidP="007047C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7047CB">
        <w:rPr>
          <w:rFonts w:ascii="Times New Roman" w:hAnsi="Times New Roman" w:cs="Times New Roman"/>
          <w:color w:val="000000"/>
          <w:sz w:val="28"/>
          <w:szCs w:val="24"/>
        </w:rPr>
        <w:t xml:space="preserve">владеть элементарными санитарно-гигиеническими навыками (мыть руки, чистить зубы, расчесывать волосы и т. п.); </w:t>
      </w:r>
    </w:p>
    <w:p w14:paraId="3B06F228" w14:textId="77777777" w:rsidR="007047CB" w:rsidRPr="007047CB" w:rsidRDefault="007047CB" w:rsidP="007047CB">
      <w:pPr>
        <w:numPr>
          <w:ilvl w:val="0"/>
          <w:numId w:val="2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 xml:space="preserve">применять элементарные практические навыки с помощью учителя </w:t>
      </w:r>
    </w:p>
    <w:p w14:paraId="1484C957" w14:textId="77777777" w:rsidR="007047CB" w:rsidRPr="007047CB" w:rsidRDefault="007047CB" w:rsidP="007047C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047CB">
        <w:rPr>
          <w:rFonts w:ascii="Times New Roman" w:hAnsi="Times New Roman" w:cs="Times New Roman"/>
          <w:b/>
          <w:sz w:val="28"/>
          <w:szCs w:val="24"/>
        </w:rPr>
        <w:t>Достаточный уровень:</w:t>
      </w:r>
    </w:p>
    <w:p w14:paraId="452CDC28" w14:textId="77777777" w:rsidR="007047CB" w:rsidRPr="007047CB" w:rsidRDefault="007047CB" w:rsidP="007047CB">
      <w:pPr>
        <w:numPr>
          <w:ilvl w:val="0"/>
          <w:numId w:val="2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>участвовать в беседе на темы, близкие личному опыту ребёнка;</w:t>
      </w:r>
    </w:p>
    <w:p w14:paraId="6506C44B" w14:textId="77777777" w:rsidR="007047CB" w:rsidRPr="007047CB" w:rsidRDefault="007047CB" w:rsidP="007047CB">
      <w:pPr>
        <w:numPr>
          <w:ilvl w:val="0"/>
          <w:numId w:val="2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>участвовать в практической деятельности,</w:t>
      </w:r>
    </w:p>
    <w:p w14:paraId="4FA56250" w14:textId="77777777" w:rsidR="007047CB" w:rsidRPr="007047CB" w:rsidRDefault="007047CB" w:rsidP="007047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eastAsia="Calibri" w:hAnsi="Times New Roman" w:cs="Times New Roman"/>
          <w:sz w:val="28"/>
          <w:szCs w:val="24"/>
          <w:lang w:bidi="my-MM"/>
        </w:rPr>
        <w:t>С учётом психофизических особенностей обучающихся</w:t>
      </w:r>
      <w:r w:rsidRPr="007047CB">
        <w:rPr>
          <w:rFonts w:ascii="Times New Roman" w:hAnsi="Times New Roman" w:cs="Times New Roman"/>
          <w:b/>
          <w:sz w:val="28"/>
          <w:szCs w:val="24"/>
        </w:rPr>
        <w:t xml:space="preserve"> личностные результаты</w:t>
      </w:r>
      <w:r w:rsidRPr="007047CB">
        <w:rPr>
          <w:rFonts w:ascii="Times New Roman" w:hAnsi="Times New Roman" w:cs="Times New Roman"/>
          <w:sz w:val="28"/>
          <w:szCs w:val="24"/>
        </w:rPr>
        <w:t xml:space="preserve"> включают:</w:t>
      </w:r>
    </w:p>
    <w:p w14:paraId="16B97493" w14:textId="77777777" w:rsidR="007047CB" w:rsidRPr="007047CB" w:rsidRDefault="007047CB" w:rsidP="007047CB">
      <w:pPr>
        <w:numPr>
          <w:ilvl w:val="0"/>
          <w:numId w:val="3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>овладение навыками сотрудничества со взрослыми и сверстниками в различных социальных и быт</w:t>
      </w:r>
      <w:r>
        <w:rPr>
          <w:rFonts w:ascii="Times New Roman" w:hAnsi="Times New Roman" w:cs="Times New Roman"/>
          <w:sz w:val="28"/>
          <w:szCs w:val="24"/>
        </w:rPr>
        <w:t xml:space="preserve">овых ситуациях, умением не </w:t>
      </w:r>
      <w:r w:rsidRPr="007047CB">
        <w:rPr>
          <w:rFonts w:ascii="Times New Roman" w:hAnsi="Times New Roman" w:cs="Times New Roman"/>
          <w:sz w:val="28"/>
          <w:szCs w:val="24"/>
        </w:rPr>
        <w:t>создавать конфликтов и находить выходы из спорных ситуаций;</w:t>
      </w:r>
    </w:p>
    <w:p w14:paraId="63B9F940" w14:textId="77777777" w:rsidR="007047CB" w:rsidRPr="007047CB" w:rsidRDefault="007047CB" w:rsidP="007047CB">
      <w:pPr>
        <w:numPr>
          <w:ilvl w:val="0"/>
          <w:numId w:val="3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>овладение способами регуляции своего эмоционального состояния.</w:t>
      </w:r>
    </w:p>
    <w:p w14:paraId="709C01E3" w14:textId="77777777" w:rsidR="007047CB" w:rsidRPr="007047CB" w:rsidRDefault="007047CB" w:rsidP="007047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047CB">
        <w:rPr>
          <w:rFonts w:ascii="Times New Roman" w:hAnsi="Times New Roman" w:cs="Times New Roman"/>
          <w:sz w:val="28"/>
          <w:szCs w:val="24"/>
        </w:rPr>
        <w:t>Оценка личностных результатов</w:t>
      </w:r>
      <w:r w:rsidRPr="007047CB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7047CB">
        <w:rPr>
          <w:rFonts w:ascii="Times New Roman" w:hAnsi="Times New Roman" w:cs="Times New Roman"/>
          <w:sz w:val="28"/>
          <w:szCs w:val="24"/>
        </w:rPr>
        <w:t>предполагает, прежде всего, оценку</w:t>
      </w:r>
      <w:r w:rsidRPr="007047CB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7047CB">
        <w:rPr>
          <w:rFonts w:ascii="Times New Roman" w:hAnsi="Times New Roman" w:cs="Times New Roman"/>
          <w:sz w:val="28"/>
          <w:szCs w:val="24"/>
        </w:rPr>
        <w:t xml:space="preserve">продвижения ребенка в овладении социальными (жизненными) компетенциями, которые, в конечном итоге, составляют основу этих результатов. </w:t>
      </w:r>
    </w:p>
    <w:p w14:paraId="2C01420D" w14:textId="77777777" w:rsidR="007047CB" w:rsidRPr="007047CB" w:rsidRDefault="007047CB" w:rsidP="007047C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kern w:val="1"/>
          <w:sz w:val="28"/>
          <w:szCs w:val="24"/>
          <w:lang w:eastAsia="ar-SA"/>
        </w:rPr>
      </w:pPr>
      <w:r w:rsidRPr="007047CB">
        <w:rPr>
          <w:rFonts w:ascii="Times New Roman" w:hAnsi="Times New Roman" w:cs="Times New Roman"/>
          <w:b/>
          <w:kern w:val="1"/>
          <w:sz w:val="28"/>
          <w:szCs w:val="24"/>
          <w:lang w:eastAsia="ar-SA"/>
        </w:rPr>
        <w:t>Базовые учебные действия</w:t>
      </w:r>
    </w:p>
    <w:p w14:paraId="474FA571" w14:textId="77777777" w:rsidR="007047CB" w:rsidRPr="007047CB" w:rsidRDefault="007047CB" w:rsidP="007047C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  <w:u w:val="single"/>
        </w:rPr>
      </w:pPr>
      <w:r w:rsidRPr="007047CB">
        <w:rPr>
          <w:rFonts w:ascii="Times New Roman" w:hAnsi="Times New Roman" w:cs="Times New Roman"/>
          <w:color w:val="000000"/>
          <w:sz w:val="28"/>
          <w:szCs w:val="24"/>
          <w:u w:val="single"/>
        </w:rPr>
        <w:t>Личностные учебные действия:</w:t>
      </w:r>
    </w:p>
    <w:p w14:paraId="558ACD25" w14:textId="77777777" w:rsidR="007047CB" w:rsidRPr="007047CB" w:rsidRDefault="007047CB" w:rsidP="007047CB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4"/>
        </w:rPr>
      </w:pPr>
      <w:r w:rsidRPr="007047CB">
        <w:rPr>
          <w:rFonts w:ascii="Times New Roman" w:hAnsi="Times New Roman" w:cs="Times New Roman"/>
          <w:color w:val="000000"/>
          <w:sz w:val="28"/>
          <w:szCs w:val="24"/>
        </w:rPr>
        <w:t>- проявление самостоятельности в выполнении  простых учебных заданий;</w:t>
      </w:r>
    </w:p>
    <w:p w14:paraId="48ECF043" w14:textId="77777777" w:rsidR="007047CB" w:rsidRPr="007047CB" w:rsidRDefault="007047CB" w:rsidP="007047CB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4"/>
        </w:rPr>
      </w:pPr>
      <w:r w:rsidRPr="007047CB">
        <w:rPr>
          <w:rFonts w:ascii="Times New Roman" w:hAnsi="Times New Roman" w:cs="Times New Roman"/>
          <w:color w:val="000000"/>
          <w:sz w:val="28"/>
          <w:szCs w:val="24"/>
        </w:rPr>
        <w:t>- положительное отношение к окружающей действительности;</w:t>
      </w:r>
    </w:p>
    <w:p w14:paraId="44CA22CA" w14:textId="77777777" w:rsidR="007047CB" w:rsidRPr="007047CB" w:rsidRDefault="007047CB" w:rsidP="007047CB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4"/>
        </w:rPr>
      </w:pPr>
      <w:r w:rsidRPr="007047CB">
        <w:rPr>
          <w:rFonts w:ascii="Times New Roman" w:hAnsi="Times New Roman" w:cs="Times New Roman"/>
          <w:color w:val="000000"/>
          <w:sz w:val="28"/>
          <w:szCs w:val="24"/>
        </w:rPr>
        <w:lastRenderedPageBreak/>
        <w:t>- проявление элементов личной ответственности при поведении в новом социальном окружении (классе, школе);</w:t>
      </w:r>
    </w:p>
    <w:p w14:paraId="19A5812B" w14:textId="77777777" w:rsidR="007047CB" w:rsidRPr="007047CB" w:rsidRDefault="007047CB" w:rsidP="007047CB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4"/>
        </w:rPr>
      </w:pPr>
      <w:r w:rsidRPr="007047CB">
        <w:rPr>
          <w:rFonts w:ascii="Times New Roman" w:hAnsi="Times New Roman" w:cs="Times New Roman"/>
          <w:kern w:val="1"/>
          <w:sz w:val="28"/>
          <w:szCs w:val="24"/>
          <w:lang w:eastAsia="ar-SA"/>
        </w:rPr>
        <w:t xml:space="preserve">- положительное отношение к окружающей действительности, готовность к организации взаимодействия с ней; </w:t>
      </w:r>
    </w:p>
    <w:p w14:paraId="7D5903AB" w14:textId="77777777" w:rsidR="007047CB" w:rsidRPr="007047CB" w:rsidRDefault="007047CB" w:rsidP="007047CB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4"/>
        </w:rPr>
      </w:pPr>
      <w:r w:rsidRPr="007047CB">
        <w:rPr>
          <w:rFonts w:ascii="Times New Roman" w:hAnsi="Times New Roman" w:cs="Times New Roman"/>
          <w:kern w:val="1"/>
          <w:sz w:val="28"/>
          <w:szCs w:val="24"/>
          <w:lang w:eastAsia="ar-SA"/>
        </w:rPr>
        <w:t xml:space="preserve">- включение в общеполезную социальную деятельность; </w:t>
      </w:r>
    </w:p>
    <w:p w14:paraId="5AEEA809" w14:textId="77777777" w:rsidR="007047CB" w:rsidRPr="007047CB" w:rsidRDefault="007047CB" w:rsidP="007047CB">
      <w:pPr>
        <w:spacing w:after="0" w:line="360" w:lineRule="auto"/>
        <w:ind w:left="1003" w:firstLine="567"/>
        <w:contextualSpacing/>
        <w:rPr>
          <w:rFonts w:ascii="Times New Roman" w:hAnsi="Times New Roman" w:cs="Times New Roman"/>
          <w:b/>
          <w:bCs/>
          <w:kern w:val="1"/>
          <w:sz w:val="28"/>
          <w:szCs w:val="24"/>
          <w:lang w:eastAsia="ar-SA"/>
        </w:rPr>
      </w:pPr>
      <w:r w:rsidRPr="007047CB">
        <w:rPr>
          <w:rFonts w:ascii="Times New Roman" w:hAnsi="Times New Roman" w:cs="Times New Roman"/>
          <w:b/>
          <w:kern w:val="1"/>
          <w:sz w:val="28"/>
          <w:szCs w:val="24"/>
          <w:lang w:eastAsia="ar-SA"/>
        </w:rPr>
        <w:t>Коммуникативные учебные действия:</w:t>
      </w:r>
    </w:p>
    <w:p w14:paraId="10B15749" w14:textId="77777777" w:rsidR="007047CB" w:rsidRPr="007047CB" w:rsidRDefault="007047CB" w:rsidP="007047CB">
      <w:pPr>
        <w:spacing w:after="0" w:line="360" w:lineRule="auto"/>
        <w:ind w:firstLine="567"/>
        <w:contextualSpacing/>
        <w:rPr>
          <w:rFonts w:ascii="Times New Roman" w:hAnsi="Times New Roman" w:cs="Times New Roman"/>
          <w:bCs/>
          <w:kern w:val="1"/>
          <w:sz w:val="28"/>
          <w:szCs w:val="24"/>
          <w:lang w:eastAsia="ar-SA"/>
        </w:rPr>
      </w:pPr>
      <w:r w:rsidRPr="007047CB"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  <w:t>- вступать в контакт и работать в коллективе (учитель-ученик, ученик-ученик, ученик-класс, учитель-класс);</w:t>
      </w:r>
    </w:p>
    <w:p w14:paraId="7E6E4237" w14:textId="77777777" w:rsidR="007047CB" w:rsidRPr="007047CB" w:rsidRDefault="007047CB" w:rsidP="007047C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</w:pPr>
      <w:r w:rsidRPr="007047CB"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  <w:t xml:space="preserve">- вступать  в контакт и поддерживать коммуникацию в разных ситуациях социального взаимодействия (учебных, трудовых, бытовых и др.); </w:t>
      </w:r>
    </w:p>
    <w:p w14:paraId="66EF28BF" w14:textId="77777777" w:rsidR="007047CB" w:rsidRPr="007047CB" w:rsidRDefault="007047CB" w:rsidP="007047C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</w:pPr>
      <w:r w:rsidRPr="007047CB"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  <w:t>- использовать принятые ритуалы социального взаимодействия с одноклассниками и учителем;</w:t>
      </w:r>
    </w:p>
    <w:p w14:paraId="7FFB0F75" w14:textId="77777777" w:rsidR="007047CB" w:rsidRPr="007047CB" w:rsidRDefault="007047CB" w:rsidP="007047C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</w:pPr>
      <w:r w:rsidRPr="007047CB"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  <w:t>- обращаться за помощью и принимать помощь;</w:t>
      </w:r>
    </w:p>
    <w:p w14:paraId="5D8D072B" w14:textId="77777777" w:rsidR="007047CB" w:rsidRPr="007047CB" w:rsidRDefault="007047CB" w:rsidP="007047C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</w:pPr>
      <w:r w:rsidRPr="007047CB"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  <w:t>- сотрудничать со взрослыми и сверстниками в разных социальных ситуациях;</w:t>
      </w:r>
    </w:p>
    <w:p w14:paraId="0658ECA5" w14:textId="77777777" w:rsidR="007047CB" w:rsidRPr="007047CB" w:rsidRDefault="007047CB" w:rsidP="007047C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</w:pPr>
      <w:r w:rsidRPr="007047CB"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  <w:t>- доброжелательно относиться, конструктивно взаимодействовать с людьми;</w:t>
      </w:r>
    </w:p>
    <w:p w14:paraId="1C7B1843" w14:textId="77777777" w:rsidR="007047CB" w:rsidRPr="007047CB" w:rsidRDefault="007047CB" w:rsidP="007047C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</w:pPr>
      <w:r w:rsidRPr="007047CB">
        <w:rPr>
          <w:rFonts w:ascii="Times New Roman" w:eastAsia="Arial Unicode MS" w:hAnsi="Times New Roman" w:cs="Times New Roman"/>
          <w:bCs/>
          <w:kern w:val="1"/>
          <w:sz w:val="28"/>
          <w:szCs w:val="24"/>
          <w:lang w:eastAsia="ar-SA"/>
        </w:rPr>
        <w:t>- использовать доступные источники и средства получения информации для решения коммуникативных и познавательных задач.</w:t>
      </w:r>
    </w:p>
    <w:p w14:paraId="395E7D29" w14:textId="77777777" w:rsidR="007047CB" w:rsidRPr="007047CB" w:rsidRDefault="007047CB" w:rsidP="007047CB">
      <w:pPr>
        <w:spacing w:after="0" w:line="360" w:lineRule="auto"/>
        <w:ind w:left="1003" w:firstLine="567"/>
        <w:contextualSpacing/>
        <w:jc w:val="both"/>
        <w:rPr>
          <w:rFonts w:ascii="Times New Roman" w:hAnsi="Times New Roman" w:cs="Times New Roman"/>
          <w:b/>
          <w:bCs/>
          <w:kern w:val="1"/>
          <w:sz w:val="28"/>
          <w:szCs w:val="24"/>
          <w:lang w:eastAsia="ar-SA"/>
        </w:rPr>
      </w:pPr>
      <w:r w:rsidRPr="007047CB">
        <w:rPr>
          <w:rFonts w:ascii="Times New Roman" w:hAnsi="Times New Roman" w:cs="Times New Roman"/>
          <w:b/>
          <w:kern w:val="1"/>
          <w:sz w:val="28"/>
          <w:szCs w:val="24"/>
          <w:lang w:eastAsia="ar-SA"/>
        </w:rPr>
        <w:t>Регулятивные учебные действия:</w:t>
      </w:r>
    </w:p>
    <w:p w14:paraId="78F457EC" w14:textId="77777777" w:rsidR="007047CB" w:rsidRPr="007047CB" w:rsidRDefault="007047CB" w:rsidP="007047CB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4"/>
        </w:rPr>
      </w:pPr>
      <w:r w:rsidRPr="007047CB">
        <w:rPr>
          <w:rFonts w:ascii="Times New Roman" w:hAnsi="Times New Roman" w:cs="Times New Roman"/>
          <w:color w:val="000000"/>
          <w:sz w:val="28"/>
          <w:szCs w:val="24"/>
        </w:rPr>
        <w:t>- адекватно соблюдать ритуалы школьного поведения (поднимать руку, вставать и выходить из-за парты и т.д.);</w:t>
      </w:r>
    </w:p>
    <w:p w14:paraId="50DDE441" w14:textId="77777777" w:rsidR="007047CB" w:rsidRPr="007047CB" w:rsidRDefault="007047CB" w:rsidP="007047CB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4"/>
        </w:rPr>
      </w:pPr>
      <w:r w:rsidRPr="007047CB">
        <w:rPr>
          <w:rFonts w:ascii="Times New Roman" w:hAnsi="Times New Roman" w:cs="Times New Roman"/>
          <w:color w:val="000000"/>
          <w:sz w:val="28"/>
          <w:szCs w:val="24"/>
        </w:rPr>
        <w:t>- активно участвовать в специально организованной деятельности (игровой, творческой, учебной).</w:t>
      </w:r>
    </w:p>
    <w:p w14:paraId="6B8A84A0" w14:textId="77777777" w:rsidR="007047CB" w:rsidRPr="007047CB" w:rsidRDefault="007047CB" w:rsidP="007047CB">
      <w:pPr>
        <w:spacing w:after="0" w:line="360" w:lineRule="auto"/>
        <w:ind w:left="1003" w:firstLine="567"/>
        <w:contextualSpacing/>
        <w:jc w:val="both"/>
        <w:rPr>
          <w:rFonts w:ascii="Times New Roman" w:hAnsi="Times New Roman" w:cs="Times New Roman"/>
          <w:b/>
          <w:kern w:val="1"/>
          <w:sz w:val="28"/>
          <w:szCs w:val="24"/>
          <w:lang w:eastAsia="ar-SA"/>
        </w:rPr>
      </w:pPr>
      <w:r w:rsidRPr="007047CB">
        <w:rPr>
          <w:rFonts w:ascii="Times New Roman" w:hAnsi="Times New Roman" w:cs="Times New Roman"/>
          <w:b/>
          <w:kern w:val="1"/>
          <w:sz w:val="28"/>
          <w:szCs w:val="24"/>
          <w:lang w:eastAsia="ar-SA"/>
        </w:rPr>
        <w:t>Познавательные учебные действия:</w:t>
      </w:r>
    </w:p>
    <w:p w14:paraId="3C0EE75C" w14:textId="77777777" w:rsidR="007047CB" w:rsidRPr="007047CB" w:rsidRDefault="007047CB" w:rsidP="007047CB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</w:pPr>
      <w:r w:rsidRPr="007047CB"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предъявляемые на бумажных, электронных и других носителях).</w:t>
      </w:r>
      <w:r w:rsidRPr="007047CB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22CE8A5E" w14:textId="77777777" w:rsidR="007047CB" w:rsidRDefault="007047CB" w:rsidP="007047C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4"/>
        </w:rPr>
      </w:pPr>
      <w:r w:rsidRPr="007047CB">
        <w:rPr>
          <w:rFonts w:ascii="Times New Roman" w:hAnsi="Times New Roman" w:cs="Times New Roman"/>
          <w:i/>
          <w:sz w:val="28"/>
          <w:szCs w:val="24"/>
        </w:rPr>
        <w:lastRenderedPageBreak/>
        <w:t>Результаты могут уточняться и конкретизироваться с учетом индивидуальных особенностей обучающихся.</w:t>
      </w:r>
    </w:p>
    <w:p w14:paraId="689EF8BC" w14:textId="77777777" w:rsidR="00AF6C8C" w:rsidRDefault="00AF6C8C" w:rsidP="007047C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4"/>
        </w:rPr>
      </w:pPr>
    </w:p>
    <w:p w14:paraId="35B9342A" w14:textId="77777777" w:rsidR="00AF6C8C" w:rsidRDefault="00AF6C8C" w:rsidP="007047C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4"/>
        </w:rPr>
      </w:pPr>
    </w:p>
    <w:p w14:paraId="1D13105E" w14:textId="77777777" w:rsidR="00AF6C8C" w:rsidRDefault="00AF6C8C" w:rsidP="007047C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4"/>
        </w:rPr>
      </w:pPr>
    </w:p>
    <w:p w14:paraId="7F67A935" w14:textId="77777777" w:rsidR="00AF6C8C" w:rsidRDefault="00AF6C8C" w:rsidP="007047C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4"/>
        </w:rPr>
      </w:pPr>
    </w:p>
    <w:p w14:paraId="46D345E6" w14:textId="77777777" w:rsidR="00AF6C8C" w:rsidRPr="007047CB" w:rsidRDefault="00AF6C8C" w:rsidP="007047C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4"/>
        </w:rPr>
      </w:pPr>
    </w:p>
    <w:p w14:paraId="322D54E8" w14:textId="77777777" w:rsidR="00AF6C8C" w:rsidRPr="00AF6C8C" w:rsidRDefault="00AF6C8C" w:rsidP="00AF6C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C8C">
        <w:rPr>
          <w:rFonts w:ascii="Times New Roman" w:hAnsi="Times New Roman" w:cs="Times New Roman"/>
          <w:b/>
          <w:bCs/>
          <w:sz w:val="24"/>
          <w:szCs w:val="24"/>
        </w:rPr>
        <w:t>ОСНОВНОЕ СОДЕРЖАНИЕ КОРРЕКЦИОННОГО КУРСА</w:t>
      </w:r>
    </w:p>
    <w:p w14:paraId="101F25A5" w14:textId="77777777" w:rsidR="00AF6C8C" w:rsidRPr="00AF6C8C" w:rsidRDefault="00AF6C8C" w:rsidP="00AF6C8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314"/>
        <w:gridCol w:w="1503"/>
        <w:gridCol w:w="5445"/>
      </w:tblGrid>
      <w:tr w:rsidR="00AF6C8C" w:rsidRPr="00AF6C8C" w14:paraId="1180D489" w14:textId="77777777" w:rsidTr="003C3107">
        <w:trPr>
          <w:jc w:val="center"/>
        </w:trPr>
        <w:tc>
          <w:tcPr>
            <w:tcW w:w="509" w:type="dxa"/>
            <w:shd w:val="clear" w:color="auto" w:fill="auto"/>
            <w:vAlign w:val="center"/>
          </w:tcPr>
          <w:p w14:paraId="15F3EADC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6C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4985AB13" w14:textId="77777777" w:rsidR="00AF6C8C" w:rsidRPr="00AF6C8C" w:rsidRDefault="00AF6C8C" w:rsidP="00AF6C8C">
            <w:pPr>
              <w:spacing w:after="0" w:line="360" w:lineRule="auto"/>
              <w:ind w:right="1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курса</w:t>
            </w:r>
          </w:p>
        </w:tc>
        <w:tc>
          <w:tcPr>
            <w:tcW w:w="1503" w:type="dxa"/>
            <w:vAlign w:val="center"/>
          </w:tcPr>
          <w:p w14:paraId="2800D7BD" w14:textId="77777777" w:rsidR="00AF6C8C" w:rsidRPr="00AF6C8C" w:rsidRDefault="00AF6C8C" w:rsidP="00AF6C8C">
            <w:pPr>
              <w:spacing w:after="0" w:line="360" w:lineRule="auto"/>
              <w:ind w:right="1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14:paraId="43612D59" w14:textId="77777777" w:rsidR="00AF6C8C" w:rsidRPr="00AF6C8C" w:rsidRDefault="00AF6C8C" w:rsidP="00AF6C8C">
            <w:pPr>
              <w:spacing w:after="0" w:line="360" w:lineRule="auto"/>
              <w:ind w:right="1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445" w:type="dxa"/>
            <w:shd w:val="clear" w:color="auto" w:fill="auto"/>
            <w:vAlign w:val="center"/>
          </w:tcPr>
          <w:p w14:paraId="02159850" w14:textId="77777777" w:rsidR="00AF6C8C" w:rsidRPr="00AF6C8C" w:rsidRDefault="00AF6C8C" w:rsidP="00AF6C8C">
            <w:pPr>
              <w:spacing w:after="0" w:line="360" w:lineRule="auto"/>
              <w:ind w:right="1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F6C8C" w:rsidRPr="00AF6C8C" w14:paraId="798EB888" w14:textId="77777777" w:rsidTr="003C3107">
        <w:trPr>
          <w:trHeight w:val="1040"/>
          <w:jc w:val="center"/>
        </w:trPr>
        <w:tc>
          <w:tcPr>
            <w:tcW w:w="509" w:type="dxa"/>
            <w:shd w:val="clear" w:color="auto" w:fill="auto"/>
            <w:vAlign w:val="center"/>
          </w:tcPr>
          <w:p w14:paraId="16664A57" w14:textId="77777777" w:rsidR="00AF6C8C" w:rsidRPr="00AF6C8C" w:rsidRDefault="00AF6C8C" w:rsidP="00AF6C8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6D3EA96B" w14:textId="77777777" w:rsidR="00AF6C8C" w:rsidRPr="00AF6C8C" w:rsidRDefault="00AF6C8C" w:rsidP="00AF6C8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поведения</w:t>
            </w:r>
          </w:p>
        </w:tc>
        <w:tc>
          <w:tcPr>
            <w:tcW w:w="1503" w:type="dxa"/>
            <w:vAlign w:val="center"/>
          </w:tcPr>
          <w:p w14:paraId="17F66875" w14:textId="77777777" w:rsidR="00AF6C8C" w:rsidRPr="00AF6C8C" w:rsidRDefault="00AF6C8C" w:rsidP="00AF6C8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  <w:tc>
          <w:tcPr>
            <w:tcW w:w="5445" w:type="dxa"/>
            <w:shd w:val="clear" w:color="auto" w:fill="auto"/>
          </w:tcPr>
          <w:p w14:paraId="63120A46" w14:textId="77777777" w:rsidR="00AF6C8C" w:rsidRPr="00AF6C8C" w:rsidRDefault="00AF6C8C" w:rsidP="00AF6C8C">
            <w:pPr>
              <w:numPr>
                <w:ilvl w:val="0"/>
                <w:numId w:val="4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поведение в школе</w:t>
            </w:r>
          </w:p>
          <w:p w14:paraId="4620FAFE" w14:textId="77777777" w:rsidR="00AF6C8C" w:rsidRPr="00AF6C8C" w:rsidRDefault="00AF6C8C" w:rsidP="00AF6C8C">
            <w:pPr>
              <w:numPr>
                <w:ilvl w:val="0"/>
                <w:numId w:val="4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поведение в столовой</w:t>
            </w:r>
          </w:p>
          <w:p w14:paraId="7A49BAC3" w14:textId="77777777" w:rsidR="00AF6C8C" w:rsidRPr="00AF6C8C" w:rsidRDefault="00AF6C8C" w:rsidP="00AF6C8C">
            <w:pPr>
              <w:numPr>
                <w:ilvl w:val="0"/>
                <w:numId w:val="4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поведение дома</w:t>
            </w:r>
          </w:p>
        </w:tc>
      </w:tr>
      <w:tr w:rsidR="00AF6C8C" w:rsidRPr="00AF6C8C" w14:paraId="65122FBD" w14:textId="77777777" w:rsidTr="003C3107">
        <w:trPr>
          <w:jc w:val="center"/>
        </w:trPr>
        <w:tc>
          <w:tcPr>
            <w:tcW w:w="509" w:type="dxa"/>
            <w:shd w:val="clear" w:color="auto" w:fill="auto"/>
            <w:vAlign w:val="center"/>
          </w:tcPr>
          <w:p w14:paraId="734A369C" w14:textId="77777777" w:rsidR="00AF6C8C" w:rsidRPr="00AF6C8C" w:rsidRDefault="00AF6C8C" w:rsidP="00AF6C8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011DEC99" w14:textId="77777777" w:rsidR="00AF6C8C" w:rsidRPr="00AF6C8C" w:rsidRDefault="00AF6C8C" w:rsidP="00AF6C8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eastAsia="Calibri" w:hAnsi="Times New Roman" w:cs="Times New Roman"/>
                <w:sz w:val="24"/>
                <w:szCs w:val="24"/>
              </w:rPr>
              <w:t>Личная гигиена</w:t>
            </w:r>
          </w:p>
        </w:tc>
        <w:tc>
          <w:tcPr>
            <w:tcW w:w="1503" w:type="dxa"/>
            <w:vAlign w:val="center"/>
          </w:tcPr>
          <w:p w14:paraId="740A48AD" w14:textId="77777777" w:rsidR="00AF6C8C" w:rsidRPr="00AF6C8C" w:rsidRDefault="00AF6C8C" w:rsidP="00AF6C8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  <w:tc>
          <w:tcPr>
            <w:tcW w:w="5445" w:type="dxa"/>
            <w:shd w:val="clear" w:color="auto" w:fill="auto"/>
          </w:tcPr>
          <w:p w14:paraId="4992FD4C" w14:textId="77777777" w:rsidR="00AF6C8C" w:rsidRPr="00AF6C8C" w:rsidRDefault="00AF6C8C" w:rsidP="00AF6C8C">
            <w:pPr>
              <w:numPr>
                <w:ilvl w:val="0"/>
                <w:numId w:val="5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части тела</w:t>
            </w:r>
          </w:p>
          <w:p w14:paraId="270C39EE" w14:textId="77777777" w:rsidR="00AF6C8C" w:rsidRPr="00AF6C8C" w:rsidRDefault="00AF6C8C" w:rsidP="00AF6C8C">
            <w:pPr>
              <w:numPr>
                <w:ilvl w:val="0"/>
                <w:numId w:val="5"/>
              </w:num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предметы личной гигиены: мыло, полотенце (для рук и банное), зубная щётка и паста, шампунь, мочалка</w:t>
            </w:r>
          </w:p>
          <w:p w14:paraId="1B1739D4" w14:textId="77777777" w:rsidR="00AF6C8C" w:rsidRPr="00AF6C8C" w:rsidRDefault="00AF6C8C" w:rsidP="00AF6C8C">
            <w:pPr>
              <w:numPr>
                <w:ilvl w:val="0"/>
                <w:numId w:val="5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C8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уход за руками, ногами, зубами, ушами, глазами, волосами</w:t>
            </w:r>
          </w:p>
        </w:tc>
      </w:tr>
      <w:tr w:rsidR="00AF6C8C" w:rsidRPr="00AF6C8C" w14:paraId="42890A9E" w14:textId="77777777" w:rsidTr="003C3107">
        <w:trPr>
          <w:trHeight w:val="1877"/>
          <w:jc w:val="center"/>
        </w:trPr>
        <w:tc>
          <w:tcPr>
            <w:tcW w:w="509" w:type="dxa"/>
            <w:shd w:val="clear" w:color="auto" w:fill="auto"/>
            <w:vAlign w:val="center"/>
          </w:tcPr>
          <w:p w14:paraId="05BE4892" w14:textId="77777777" w:rsidR="00AF6C8C" w:rsidRPr="00AF6C8C" w:rsidRDefault="00AF6C8C" w:rsidP="00AF6C8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6FF2B385" w14:textId="77777777" w:rsidR="00AF6C8C" w:rsidRPr="00AF6C8C" w:rsidRDefault="00AF6C8C" w:rsidP="00AF6C8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eastAsia="Calibri" w:hAnsi="Times New Roman" w:cs="Times New Roman"/>
                <w:sz w:val="24"/>
                <w:szCs w:val="24"/>
              </w:rPr>
              <w:t>Моя школа. Мой класс</w:t>
            </w:r>
          </w:p>
        </w:tc>
        <w:tc>
          <w:tcPr>
            <w:tcW w:w="1503" w:type="dxa"/>
            <w:vAlign w:val="center"/>
          </w:tcPr>
          <w:p w14:paraId="4CDDF525" w14:textId="77777777" w:rsidR="00AF6C8C" w:rsidRPr="00AF6C8C" w:rsidRDefault="00AF6C8C" w:rsidP="00AF6C8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7  часов</w:t>
            </w:r>
          </w:p>
        </w:tc>
        <w:tc>
          <w:tcPr>
            <w:tcW w:w="5445" w:type="dxa"/>
            <w:shd w:val="clear" w:color="auto" w:fill="auto"/>
          </w:tcPr>
          <w:p w14:paraId="7A1261C8" w14:textId="77777777" w:rsidR="00AF6C8C" w:rsidRPr="00AF6C8C" w:rsidRDefault="00AF6C8C" w:rsidP="00AF6C8C">
            <w:pPr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экскурсия по школе</w:t>
            </w:r>
          </w:p>
          <w:p w14:paraId="2E3E3197" w14:textId="77777777" w:rsidR="00AF6C8C" w:rsidRPr="00AF6C8C" w:rsidRDefault="00AF6C8C" w:rsidP="00AF6C8C">
            <w:pPr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 xml:space="preserve">знание школьных помещений </w:t>
            </w:r>
          </w:p>
          <w:p w14:paraId="2301321E" w14:textId="77777777" w:rsidR="00AF6C8C" w:rsidRPr="00AF6C8C" w:rsidRDefault="00AF6C8C" w:rsidP="00AF6C8C">
            <w:pPr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режимных моментов и требований </w:t>
            </w:r>
          </w:p>
          <w:p w14:paraId="7FEC6E94" w14:textId="77777777" w:rsidR="00AF6C8C" w:rsidRPr="00AF6C8C" w:rsidRDefault="00AF6C8C" w:rsidP="00AF6C8C">
            <w:pPr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рабочее место, порядок на рабочем месте</w:t>
            </w:r>
          </w:p>
          <w:p w14:paraId="2C5B211F" w14:textId="77777777" w:rsidR="00AF6C8C" w:rsidRPr="00AF6C8C" w:rsidRDefault="00AF6C8C" w:rsidP="00AF6C8C">
            <w:pPr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</w:t>
            </w:r>
          </w:p>
          <w:p w14:paraId="3F1277C1" w14:textId="77777777" w:rsidR="00AF6C8C" w:rsidRPr="00AF6C8C" w:rsidRDefault="00AF6C8C" w:rsidP="00AF6C8C">
            <w:pPr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игры </w:t>
            </w:r>
          </w:p>
        </w:tc>
      </w:tr>
      <w:tr w:rsidR="00AF6C8C" w:rsidRPr="00AF6C8C" w14:paraId="06A609E0" w14:textId="77777777" w:rsidTr="003C3107">
        <w:trPr>
          <w:trHeight w:val="1877"/>
          <w:jc w:val="center"/>
        </w:trPr>
        <w:tc>
          <w:tcPr>
            <w:tcW w:w="509" w:type="dxa"/>
            <w:shd w:val="clear" w:color="auto" w:fill="auto"/>
            <w:vAlign w:val="center"/>
          </w:tcPr>
          <w:p w14:paraId="1E6931A2" w14:textId="77777777" w:rsidR="00AF6C8C" w:rsidRPr="00AF6C8C" w:rsidRDefault="00AF6C8C" w:rsidP="00AF6C8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44A1CC59" w14:textId="77777777" w:rsidR="00AF6C8C" w:rsidRPr="00AF6C8C" w:rsidRDefault="00AF6C8C" w:rsidP="00AF6C8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eastAsia="Calibri" w:hAnsi="Times New Roman" w:cs="Times New Roman"/>
                <w:sz w:val="24"/>
                <w:szCs w:val="24"/>
              </w:rPr>
              <w:t>Я и моя семья</w:t>
            </w:r>
          </w:p>
        </w:tc>
        <w:tc>
          <w:tcPr>
            <w:tcW w:w="1503" w:type="dxa"/>
            <w:vAlign w:val="center"/>
          </w:tcPr>
          <w:p w14:paraId="0E294A87" w14:textId="77777777" w:rsidR="00AF6C8C" w:rsidRPr="00AF6C8C" w:rsidRDefault="00AF6C8C" w:rsidP="00AF6C8C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  <w:tc>
          <w:tcPr>
            <w:tcW w:w="5445" w:type="dxa"/>
            <w:shd w:val="clear" w:color="auto" w:fill="auto"/>
          </w:tcPr>
          <w:p w14:paraId="611CC880" w14:textId="77777777" w:rsidR="00AF6C8C" w:rsidRPr="00AF6C8C" w:rsidRDefault="00AF6C8C" w:rsidP="00AF6C8C">
            <w:pPr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знание и отчетливое произношение своей фамилии и имени</w:t>
            </w:r>
          </w:p>
          <w:p w14:paraId="2844BDD4" w14:textId="77777777" w:rsidR="00AF6C8C" w:rsidRPr="00AF6C8C" w:rsidRDefault="00AF6C8C" w:rsidP="00AF6C8C">
            <w:pPr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знание своего возраста</w:t>
            </w:r>
          </w:p>
          <w:p w14:paraId="703333FF" w14:textId="77777777" w:rsidR="00AF6C8C" w:rsidRPr="00AF6C8C" w:rsidRDefault="00AF6C8C" w:rsidP="00AF6C8C">
            <w:pPr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 xml:space="preserve">знание своего адреса </w:t>
            </w:r>
          </w:p>
          <w:p w14:paraId="775EB080" w14:textId="77777777" w:rsidR="00AF6C8C" w:rsidRPr="00AF6C8C" w:rsidRDefault="00AF6C8C" w:rsidP="00AF6C8C">
            <w:pPr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</w:tr>
    </w:tbl>
    <w:p w14:paraId="2AD59517" w14:textId="77777777" w:rsidR="00AF6C8C" w:rsidRPr="00AF6C8C" w:rsidRDefault="00AF6C8C" w:rsidP="00AF6C8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EC56E77" w14:textId="77777777" w:rsidR="00AF6C8C" w:rsidRPr="00AF6C8C" w:rsidRDefault="00AF6C8C" w:rsidP="00AF6C8C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F6C8C">
        <w:rPr>
          <w:rFonts w:ascii="Times New Roman" w:hAnsi="Times New Roman" w:cs="Times New Roman"/>
          <w:sz w:val="24"/>
          <w:szCs w:val="24"/>
        </w:rPr>
        <w:lastRenderedPageBreak/>
        <w:t>Необходимым условием реализации рабочей программы по курсу «Формирование коммуникативного поведения»</w:t>
      </w:r>
      <w:r w:rsidRPr="00AF6C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6C8C">
        <w:rPr>
          <w:rFonts w:ascii="Times New Roman" w:hAnsi="Times New Roman" w:cs="Times New Roman"/>
          <w:sz w:val="24"/>
          <w:szCs w:val="24"/>
        </w:rPr>
        <w:t xml:space="preserve">является создание развивающей предметно-пространственной среды: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1"/>
        <w:gridCol w:w="4800"/>
      </w:tblGrid>
      <w:tr w:rsidR="00AF6C8C" w:rsidRPr="00AF6C8C" w14:paraId="7D9EC105" w14:textId="77777777" w:rsidTr="003C3107">
        <w:tc>
          <w:tcPr>
            <w:tcW w:w="7251" w:type="dxa"/>
          </w:tcPr>
          <w:p w14:paraId="572BC6A3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коррекционно-развивающей работы</w:t>
            </w:r>
          </w:p>
        </w:tc>
        <w:tc>
          <w:tcPr>
            <w:tcW w:w="7252" w:type="dxa"/>
          </w:tcPr>
          <w:p w14:paraId="45703B46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Развивающая предметно-пространственная среда</w:t>
            </w:r>
          </w:p>
        </w:tc>
      </w:tr>
      <w:tr w:rsidR="00AF6C8C" w:rsidRPr="00AF6C8C" w14:paraId="152E14C2" w14:textId="77777777" w:rsidTr="003C3107">
        <w:tc>
          <w:tcPr>
            <w:tcW w:w="7251" w:type="dxa"/>
          </w:tcPr>
          <w:p w14:paraId="4E5FDFCA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Коммуникация</w:t>
            </w:r>
          </w:p>
        </w:tc>
        <w:tc>
          <w:tcPr>
            <w:tcW w:w="7252" w:type="dxa"/>
          </w:tcPr>
          <w:p w14:paraId="4F1935B4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Альтернативная коммуникация (графические изображения, символы, пиктограммы, схемы), слоговые таблицы, диски из музыкальной серии Е. Железновой</w:t>
            </w:r>
          </w:p>
        </w:tc>
      </w:tr>
      <w:tr w:rsidR="00AF6C8C" w:rsidRPr="00AF6C8C" w14:paraId="4798EA2C" w14:textId="77777777" w:rsidTr="003C3107">
        <w:tc>
          <w:tcPr>
            <w:tcW w:w="7251" w:type="dxa"/>
          </w:tcPr>
          <w:p w14:paraId="23DF0C34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Мыслительные операции</w:t>
            </w:r>
          </w:p>
        </w:tc>
        <w:tc>
          <w:tcPr>
            <w:tcW w:w="7252" w:type="dxa"/>
          </w:tcPr>
          <w:p w14:paraId="3EE3E36F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 xml:space="preserve">Кубики «Сложи узор», цветные палочки </w:t>
            </w:r>
            <w:proofErr w:type="spellStart"/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Кюизенера</w:t>
            </w:r>
            <w:proofErr w:type="spellEnd"/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, дидактический материал Марии Монтессори</w:t>
            </w:r>
          </w:p>
        </w:tc>
      </w:tr>
      <w:tr w:rsidR="00AF6C8C" w:rsidRPr="00AF6C8C" w14:paraId="11FB3317" w14:textId="77777777" w:rsidTr="003C3107">
        <w:tc>
          <w:tcPr>
            <w:tcW w:w="7251" w:type="dxa"/>
          </w:tcPr>
          <w:p w14:paraId="505C7373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 xml:space="preserve">Слуховое  и зрительное восприятие, внимание и память </w:t>
            </w:r>
          </w:p>
        </w:tc>
        <w:tc>
          <w:tcPr>
            <w:tcW w:w="7252" w:type="dxa"/>
          </w:tcPr>
          <w:p w14:paraId="05C5D7FA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Зашумленные изображения, изображения наложенные друг на друга, недорисованные изображения, геометрические фигуры, разрезные картинки; музыкальные инструменты</w:t>
            </w:r>
          </w:p>
        </w:tc>
      </w:tr>
      <w:tr w:rsidR="00AF6C8C" w:rsidRPr="00AF6C8C" w14:paraId="0A6CD4F7" w14:textId="77777777" w:rsidTr="003C3107">
        <w:tc>
          <w:tcPr>
            <w:tcW w:w="7251" w:type="dxa"/>
          </w:tcPr>
          <w:p w14:paraId="6CE3C5B4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Пространственные представления</w:t>
            </w:r>
          </w:p>
        </w:tc>
        <w:tc>
          <w:tcPr>
            <w:tcW w:w="7252" w:type="dxa"/>
          </w:tcPr>
          <w:p w14:paraId="79248E1D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Схемы, модели, предметные и сюжетные картины</w:t>
            </w:r>
          </w:p>
        </w:tc>
      </w:tr>
      <w:tr w:rsidR="00AF6C8C" w:rsidRPr="00AF6C8C" w14:paraId="4653316E" w14:textId="77777777" w:rsidTr="003C3107">
        <w:tc>
          <w:tcPr>
            <w:tcW w:w="7251" w:type="dxa"/>
          </w:tcPr>
          <w:p w14:paraId="0C32C6E6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</w:t>
            </w:r>
          </w:p>
        </w:tc>
        <w:tc>
          <w:tcPr>
            <w:tcW w:w="7252" w:type="dxa"/>
          </w:tcPr>
          <w:p w14:paraId="13051DC1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Схемы, модели, календари, часы (механические и песочные); материал по альтернативной коммуникации</w:t>
            </w:r>
          </w:p>
        </w:tc>
      </w:tr>
      <w:tr w:rsidR="00AF6C8C" w:rsidRPr="00AF6C8C" w14:paraId="3B24F67A" w14:textId="77777777" w:rsidTr="003C3107">
        <w:tc>
          <w:tcPr>
            <w:tcW w:w="7251" w:type="dxa"/>
          </w:tcPr>
          <w:p w14:paraId="009C2B45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Конструктивный праксис</w:t>
            </w:r>
          </w:p>
        </w:tc>
        <w:tc>
          <w:tcPr>
            <w:tcW w:w="7252" w:type="dxa"/>
          </w:tcPr>
          <w:p w14:paraId="0234B589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Различного рода конструкторы, природный материал, кубики Никитина, разрезные картинки, мозаика и др., сборно-разборные дидактические игрушки, конструирование – оригами</w:t>
            </w:r>
          </w:p>
        </w:tc>
      </w:tr>
      <w:tr w:rsidR="00AF6C8C" w:rsidRPr="00AF6C8C" w14:paraId="5CB7B712" w14:textId="77777777" w:rsidTr="003C3107">
        <w:tc>
          <w:tcPr>
            <w:tcW w:w="7251" w:type="dxa"/>
          </w:tcPr>
          <w:p w14:paraId="14108405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Развитие общей и  ручной моторики</w:t>
            </w:r>
          </w:p>
        </w:tc>
        <w:tc>
          <w:tcPr>
            <w:tcW w:w="7252" w:type="dxa"/>
          </w:tcPr>
          <w:p w14:paraId="58A568F0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Массажные мячи разных размеров, природный материал, мозаика, шнуровки, застежки, материалы Марии Монтессори, сборно-разборные дидактические игрушки</w:t>
            </w:r>
          </w:p>
        </w:tc>
      </w:tr>
    </w:tbl>
    <w:p w14:paraId="0EF71F5C" w14:textId="77777777" w:rsidR="00AF6C8C" w:rsidRDefault="00AF6C8C" w:rsidP="007047CB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397ABC87" w14:textId="77777777" w:rsidR="00AF6C8C" w:rsidRDefault="00AF6C8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349F520C" w14:textId="77777777" w:rsidR="00AF6C8C" w:rsidRDefault="00AF6C8C" w:rsidP="007047CB">
      <w:pPr>
        <w:spacing w:after="0"/>
        <w:jc w:val="both"/>
        <w:rPr>
          <w:rFonts w:ascii="Times New Roman" w:hAnsi="Times New Roman" w:cs="Times New Roman"/>
          <w:sz w:val="28"/>
        </w:rPr>
        <w:sectPr w:rsidR="00AF6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F1B6961" w14:textId="77777777" w:rsidR="00AF6C8C" w:rsidRPr="00AF6C8C" w:rsidRDefault="00AF6C8C" w:rsidP="00AF6C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C8C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134"/>
        <w:gridCol w:w="851"/>
        <w:gridCol w:w="2835"/>
        <w:gridCol w:w="2692"/>
        <w:gridCol w:w="2694"/>
      </w:tblGrid>
      <w:tr w:rsidR="00AF6C8C" w:rsidRPr="00AF6C8C" w14:paraId="7CB27F15" w14:textId="77777777" w:rsidTr="003C3107">
        <w:tc>
          <w:tcPr>
            <w:tcW w:w="675" w:type="dxa"/>
            <w:vAlign w:val="center"/>
          </w:tcPr>
          <w:p w14:paraId="39A691F8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  <w:p w14:paraId="463AA7DE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5" w:type="dxa"/>
            <w:vAlign w:val="center"/>
          </w:tcPr>
          <w:p w14:paraId="5346C225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134" w:type="dxa"/>
            <w:vAlign w:val="center"/>
          </w:tcPr>
          <w:p w14:paraId="5C92DEC1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14:paraId="09787FBD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851" w:type="dxa"/>
            <w:vAlign w:val="center"/>
          </w:tcPr>
          <w:p w14:paraId="6EC91F2B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14:paraId="34BDA697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Тип занятия</w:t>
            </w:r>
          </w:p>
        </w:tc>
        <w:tc>
          <w:tcPr>
            <w:tcW w:w="2692" w:type="dxa"/>
            <w:vAlign w:val="center"/>
          </w:tcPr>
          <w:p w14:paraId="6AACACF8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694" w:type="dxa"/>
          </w:tcPr>
          <w:p w14:paraId="7D74962F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обучения</w:t>
            </w:r>
          </w:p>
        </w:tc>
      </w:tr>
      <w:tr w:rsidR="00AF6C8C" w:rsidRPr="00AF6C8C" w14:paraId="46EF5F6F" w14:textId="77777777" w:rsidTr="003C3107">
        <w:tc>
          <w:tcPr>
            <w:tcW w:w="15276" w:type="dxa"/>
            <w:gridSpan w:val="7"/>
            <w:vAlign w:val="center"/>
          </w:tcPr>
          <w:p w14:paraId="66C24C20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( 8 часов)</w:t>
            </w:r>
          </w:p>
        </w:tc>
      </w:tr>
      <w:tr w:rsidR="00AF6C8C" w:rsidRPr="00AF6C8C" w14:paraId="23D24293" w14:textId="77777777" w:rsidTr="003C3107">
        <w:tc>
          <w:tcPr>
            <w:tcW w:w="15276" w:type="dxa"/>
            <w:gridSpan w:val="7"/>
            <w:vAlign w:val="center"/>
          </w:tcPr>
          <w:p w14:paraId="682D102B" w14:textId="77777777" w:rsidR="00AF6C8C" w:rsidRPr="00AF6C8C" w:rsidRDefault="00AF6C8C" w:rsidP="00AF6C8C">
            <w:pPr>
              <w:spacing w:after="0" w:line="36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1 раздел. Культура поведения</w:t>
            </w:r>
          </w:p>
        </w:tc>
      </w:tr>
      <w:tr w:rsidR="00AF6C8C" w:rsidRPr="00AF6C8C" w14:paraId="3FCC2C1A" w14:textId="77777777" w:rsidTr="003C3107">
        <w:tc>
          <w:tcPr>
            <w:tcW w:w="675" w:type="dxa"/>
            <w:vAlign w:val="center"/>
          </w:tcPr>
          <w:p w14:paraId="5450CC08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14:paraId="3AB02573" w14:textId="77777777" w:rsidR="00AF6C8C" w:rsidRPr="00AF6C8C" w:rsidRDefault="00AF6C8C" w:rsidP="00AF6C8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Школа хороших манер. В чем секрет волшебных слов?</w:t>
            </w:r>
          </w:p>
        </w:tc>
        <w:tc>
          <w:tcPr>
            <w:tcW w:w="1134" w:type="dxa"/>
            <w:vAlign w:val="center"/>
          </w:tcPr>
          <w:p w14:paraId="12997EC1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5A05AA7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C27669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692" w:type="dxa"/>
            <w:vAlign w:val="center"/>
          </w:tcPr>
          <w:p w14:paraId="26456766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4F9C71F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4425A850" w14:textId="77777777" w:rsidTr="003C3107">
        <w:tc>
          <w:tcPr>
            <w:tcW w:w="675" w:type="dxa"/>
            <w:vAlign w:val="center"/>
          </w:tcPr>
          <w:p w14:paraId="16C4BD76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14:paraId="14A50D72" w14:textId="77777777" w:rsidR="00AF6C8C" w:rsidRPr="00AF6C8C" w:rsidRDefault="00AF6C8C" w:rsidP="00AF6C8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Поведение в школе.</w:t>
            </w:r>
          </w:p>
        </w:tc>
        <w:tc>
          <w:tcPr>
            <w:tcW w:w="1134" w:type="dxa"/>
            <w:vAlign w:val="center"/>
          </w:tcPr>
          <w:p w14:paraId="1B017D06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32601E9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23FA00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692" w:type="dxa"/>
            <w:vAlign w:val="center"/>
          </w:tcPr>
          <w:p w14:paraId="733A87DF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277B66DB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7098709D" w14:textId="77777777" w:rsidTr="003C3107">
        <w:trPr>
          <w:trHeight w:val="872"/>
        </w:trPr>
        <w:tc>
          <w:tcPr>
            <w:tcW w:w="675" w:type="dxa"/>
            <w:vAlign w:val="center"/>
          </w:tcPr>
          <w:p w14:paraId="73B6ED36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14:paraId="4BB71CE3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Формы обращения к разновозрастным группам.</w:t>
            </w:r>
          </w:p>
        </w:tc>
        <w:tc>
          <w:tcPr>
            <w:tcW w:w="1134" w:type="dxa"/>
            <w:vAlign w:val="center"/>
          </w:tcPr>
          <w:p w14:paraId="4ADC1C70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93BC4B5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F653A9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692" w:type="dxa"/>
            <w:vAlign w:val="center"/>
          </w:tcPr>
          <w:p w14:paraId="78F43044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4AEC918B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0C93EC74" w14:textId="77777777" w:rsidTr="003C3107">
        <w:tc>
          <w:tcPr>
            <w:tcW w:w="675" w:type="dxa"/>
            <w:vAlign w:val="center"/>
          </w:tcPr>
          <w:p w14:paraId="23251F30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14:paraId="622A3A7E" w14:textId="77777777" w:rsidR="00AF6C8C" w:rsidRPr="00AF6C8C" w:rsidRDefault="00AF6C8C" w:rsidP="00AF6C8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Поведение в столовой.</w:t>
            </w:r>
          </w:p>
        </w:tc>
        <w:tc>
          <w:tcPr>
            <w:tcW w:w="1134" w:type="dxa"/>
            <w:vAlign w:val="center"/>
          </w:tcPr>
          <w:p w14:paraId="0912ED9C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6323A7C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FFA8575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692" w:type="dxa"/>
            <w:vAlign w:val="center"/>
          </w:tcPr>
          <w:p w14:paraId="08DEAE40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  <w:vAlign w:val="center"/>
          </w:tcPr>
          <w:p w14:paraId="61CF916F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План-схема,</w:t>
            </w:r>
          </w:p>
          <w:p w14:paraId="730B3466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0FE62E89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AF6C8C" w:rsidRPr="00AF6C8C" w14:paraId="6FDD05C3" w14:textId="77777777" w:rsidTr="003C3107">
        <w:tc>
          <w:tcPr>
            <w:tcW w:w="675" w:type="dxa"/>
            <w:vAlign w:val="center"/>
          </w:tcPr>
          <w:p w14:paraId="21E2D7D6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14:paraId="167F0157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Поведение за столом</w:t>
            </w:r>
          </w:p>
        </w:tc>
        <w:tc>
          <w:tcPr>
            <w:tcW w:w="1134" w:type="dxa"/>
            <w:vAlign w:val="center"/>
          </w:tcPr>
          <w:p w14:paraId="21631CDB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256C483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5BDD652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692" w:type="dxa"/>
            <w:vAlign w:val="center"/>
          </w:tcPr>
          <w:p w14:paraId="5ED3BDA9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7C1FED3C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473D74B2" w14:textId="77777777" w:rsidTr="003C3107">
        <w:trPr>
          <w:trHeight w:val="2121"/>
        </w:trPr>
        <w:tc>
          <w:tcPr>
            <w:tcW w:w="675" w:type="dxa"/>
            <w:vAlign w:val="center"/>
          </w:tcPr>
          <w:p w14:paraId="0D330A7F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95" w:type="dxa"/>
            <w:vAlign w:val="center"/>
          </w:tcPr>
          <w:p w14:paraId="7A2658F7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Поведение дома</w:t>
            </w:r>
          </w:p>
        </w:tc>
        <w:tc>
          <w:tcPr>
            <w:tcW w:w="1134" w:type="dxa"/>
            <w:vAlign w:val="center"/>
          </w:tcPr>
          <w:p w14:paraId="2C2FE9BA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452650EC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FB4B18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692" w:type="dxa"/>
            <w:vAlign w:val="center"/>
          </w:tcPr>
          <w:p w14:paraId="687CBDFE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разучивать правила поведения</w:t>
            </w:r>
          </w:p>
        </w:tc>
        <w:tc>
          <w:tcPr>
            <w:tcW w:w="2694" w:type="dxa"/>
            <w:vAlign w:val="center"/>
          </w:tcPr>
          <w:p w14:paraId="1491B728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План-схема,</w:t>
            </w:r>
          </w:p>
          <w:p w14:paraId="352C3301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7BAD6D0D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AF6C8C" w:rsidRPr="00AF6C8C" w14:paraId="72FF8475" w14:textId="77777777" w:rsidTr="003C3107">
        <w:tc>
          <w:tcPr>
            <w:tcW w:w="675" w:type="dxa"/>
            <w:vAlign w:val="center"/>
          </w:tcPr>
          <w:p w14:paraId="1BB2BCF0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14:paraId="330708B9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Поведение дома в семье</w:t>
            </w:r>
          </w:p>
        </w:tc>
        <w:tc>
          <w:tcPr>
            <w:tcW w:w="1134" w:type="dxa"/>
            <w:vAlign w:val="center"/>
          </w:tcPr>
          <w:p w14:paraId="2FE66A43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5876A00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6FA5DCA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692" w:type="dxa"/>
            <w:vAlign w:val="center"/>
          </w:tcPr>
          <w:p w14:paraId="6DECD56A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разучивать правила поведения</w:t>
            </w:r>
          </w:p>
        </w:tc>
        <w:tc>
          <w:tcPr>
            <w:tcW w:w="2694" w:type="dxa"/>
            <w:vAlign w:val="center"/>
          </w:tcPr>
          <w:p w14:paraId="31C424D7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План-схема,</w:t>
            </w:r>
          </w:p>
          <w:p w14:paraId="4CC62425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686589B0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  <w:p w14:paraId="1A601482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7F234603" w14:textId="77777777" w:rsidTr="003C3107">
        <w:tc>
          <w:tcPr>
            <w:tcW w:w="675" w:type="dxa"/>
            <w:vAlign w:val="center"/>
          </w:tcPr>
          <w:p w14:paraId="4F897669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14:paraId="6790885D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пройденного материала</w:t>
            </w:r>
          </w:p>
        </w:tc>
        <w:tc>
          <w:tcPr>
            <w:tcW w:w="1134" w:type="dxa"/>
            <w:vAlign w:val="center"/>
          </w:tcPr>
          <w:p w14:paraId="2ECC390B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BB52BFE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06596AD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692" w:type="dxa"/>
            <w:vAlign w:val="center"/>
          </w:tcPr>
          <w:p w14:paraId="745237CC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  <w:vAlign w:val="center"/>
          </w:tcPr>
          <w:p w14:paraId="11337BDB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079D52DA" w14:textId="77777777" w:rsidTr="003C3107">
        <w:tc>
          <w:tcPr>
            <w:tcW w:w="15276" w:type="dxa"/>
            <w:gridSpan w:val="7"/>
            <w:vAlign w:val="center"/>
          </w:tcPr>
          <w:p w14:paraId="0741EFE8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( 8 часов)</w:t>
            </w:r>
          </w:p>
        </w:tc>
      </w:tr>
      <w:tr w:rsidR="00AF6C8C" w:rsidRPr="00AF6C8C" w14:paraId="06F82564" w14:textId="77777777" w:rsidTr="003C3107">
        <w:tc>
          <w:tcPr>
            <w:tcW w:w="15276" w:type="dxa"/>
            <w:gridSpan w:val="7"/>
            <w:vAlign w:val="center"/>
          </w:tcPr>
          <w:p w14:paraId="3980382F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2 раздел. Личная гигиена</w:t>
            </w:r>
          </w:p>
        </w:tc>
      </w:tr>
      <w:tr w:rsidR="00AF6C8C" w:rsidRPr="00AF6C8C" w14:paraId="2D5CE9FA" w14:textId="77777777" w:rsidTr="003C3107">
        <w:trPr>
          <w:trHeight w:val="898"/>
        </w:trPr>
        <w:tc>
          <w:tcPr>
            <w:tcW w:w="675" w:type="dxa"/>
            <w:vAlign w:val="center"/>
          </w:tcPr>
          <w:p w14:paraId="78BF1749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14:paraId="55ED40EE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Руки – мои помощники</w:t>
            </w:r>
          </w:p>
        </w:tc>
        <w:tc>
          <w:tcPr>
            <w:tcW w:w="1134" w:type="dxa"/>
            <w:vAlign w:val="center"/>
          </w:tcPr>
          <w:p w14:paraId="09E0DC95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27AE5BF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FCC8AE9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692" w:type="dxa"/>
            <w:vAlign w:val="center"/>
          </w:tcPr>
          <w:p w14:paraId="34F9BACD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6B80201D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54FC461F" w14:textId="77777777" w:rsidTr="003C3107">
        <w:tc>
          <w:tcPr>
            <w:tcW w:w="675" w:type="dxa"/>
            <w:vAlign w:val="center"/>
          </w:tcPr>
          <w:p w14:paraId="6088F5F5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14:paraId="0150A58E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Моем руки </w:t>
            </w:r>
          </w:p>
        </w:tc>
        <w:tc>
          <w:tcPr>
            <w:tcW w:w="1134" w:type="dxa"/>
            <w:vAlign w:val="center"/>
          </w:tcPr>
          <w:p w14:paraId="0DEBDB2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C4250B7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71F45A7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Практическое занятие</w:t>
            </w:r>
          </w:p>
        </w:tc>
        <w:tc>
          <w:tcPr>
            <w:tcW w:w="2692" w:type="dxa"/>
            <w:vAlign w:val="center"/>
          </w:tcPr>
          <w:p w14:paraId="55BFC63C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3924D496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2AB7D8B7" w14:textId="77777777" w:rsidTr="003C3107">
        <w:tc>
          <w:tcPr>
            <w:tcW w:w="675" w:type="dxa"/>
            <w:vAlign w:val="center"/>
          </w:tcPr>
          <w:p w14:paraId="6D1B05F9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14:paraId="40C1252E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Ноги и их значение</w:t>
            </w:r>
          </w:p>
        </w:tc>
        <w:tc>
          <w:tcPr>
            <w:tcW w:w="1134" w:type="dxa"/>
            <w:vAlign w:val="center"/>
          </w:tcPr>
          <w:p w14:paraId="4CBC3C23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C5BF02A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197937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692" w:type="dxa"/>
            <w:vAlign w:val="center"/>
          </w:tcPr>
          <w:p w14:paraId="524BF37E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46C911AC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237149AE" w14:textId="77777777" w:rsidTr="003C3107">
        <w:tc>
          <w:tcPr>
            <w:tcW w:w="675" w:type="dxa"/>
            <w:vAlign w:val="center"/>
          </w:tcPr>
          <w:p w14:paraId="6A01A72A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14:paraId="5C76E96C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Моем ноги </w:t>
            </w:r>
          </w:p>
        </w:tc>
        <w:tc>
          <w:tcPr>
            <w:tcW w:w="1134" w:type="dxa"/>
            <w:vAlign w:val="center"/>
          </w:tcPr>
          <w:p w14:paraId="58E5B50A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F5F348B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26FB8A1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Практическое занятие</w:t>
            </w:r>
          </w:p>
        </w:tc>
        <w:tc>
          <w:tcPr>
            <w:tcW w:w="2692" w:type="dxa"/>
            <w:vAlign w:val="center"/>
          </w:tcPr>
          <w:p w14:paraId="130A9CFB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19350E46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10371298" w14:textId="77777777" w:rsidTr="003C3107">
        <w:tc>
          <w:tcPr>
            <w:tcW w:w="675" w:type="dxa"/>
            <w:vAlign w:val="center"/>
          </w:tcPr>
          <w:p w14:paraId="4C245F2B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95" w:type="dxa"/>
            <w:vAlign w:val="center"/>
          </w:tcPr>
          <w:p w14:paraId="2A63CEFC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Зубы и их значение. Необходимость и периодичность чистки зубов</w:t>
            </w:r>
          </w:p>
        </w:tc>
        <w:tc>
          <w:tcPr>
            <w:tcW w:w="1134" w:type="dxa"/>
            <w:vAlign w:val="center"/>
          </w:tcPr>
          <w:p w14:paraId="520875A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995AAC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DC4A552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692" w:type="dxa"/>
            <w:vAlign w:val="center"/>
          </w:tcPr>
          <w:p w14:paraId="2C073A9E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2C6094BE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652072EF" w14:textId="77777777" w:rsidTr="003C3107">
        <w:tc>
          <w:tcPr>
            <w:tcW w:w="675" w:type="dxa"/>
            <w:vAlign w:val="center"/>
          </w:tcPr>
          <w:p w14:paraId="2BD11555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vAlign w:val="center"/>
          </w:tcPr>
          <w:p w14:paraId="0F2C15A1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чистки зубов. Чистим зубы</w:t>
            </w:r>
          </w:p>
        </w:tc>
        <w:tc>
          <w:tcPr>
            <w:tcW w:w="1134" w:type="dxa"/>
            <w:vAlign w:val="center"/>
          </w:tcPr>
          <w:p w14:paraId="29467A5C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FD0F018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D9785EF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Практическое занятие</w:t>
            </w:r>
          </w:p>
        </w:tc>
        <w:tc>
          <w:tcPr>
            <w:tcW w:w="2692" w:type="dxa"/>
            <w:vAlign w:val="center"/>
          </w:tcPr>
          <w:p w14:paraId="18FA0B07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694" w:type="dxa"/>
          </w:tcPr>
          <w:p w14:paraId="4B85BFEB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2B8D051F" w14:textId="77777777" w:rsidTr="003C3107">
        <w:tc>
          <w:tcPr>
            <w:tcW w:w="675" w:type="dxa"/>
            <w:vAlign w:val="center"/>
          </w:tcPr>
          <w:p w14:paraId="28E62F7D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vAlign w:val="center"/>
          </w:tcPr>
          <w:p w14:paraId="21B8A122" w14:textId="77777777" w:rsidR="00AF6C8C" w:rsidRPr="00AF6C8C" w:rsidRDefault="00AF6C8C" w:rsidP="00AF6C8C">
            <w:pPr>
              <w:tabs>
                <w:tab w:val="left" w:pos="567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Уши и их значение. Правила чистки ушей</w:t>
            </w:r>
          </w:p>
        </w:tc>
        <w:tc>
          <w:tcPr>
            <w:tcW w:w="1134" w:type="dxa"/>
            <w:vAlign w:val="center"/>
          </w:tcPr>
          <w:p w14:paraId="430A5D35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FA69B8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A8C197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Практическое занятие</w:t>
            </w:r>
          </w:p>
        </w:tc>
        <w:tc>
          <w:tcPr>
            <w:tcW w:w="2692" w:type="dxa"/>
            <w:vAlign w:val="center"/>
          </w:tcPr>
          <w:p w14:paraId="26177EF8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694" w:type="dxa"/>
          </w:tcPr>
          <w:p w14:paraId="6E6EC403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План-схема,</w:t>
            </w:r>
          </w:p>
          <w:p w14:paraId="2A6291B7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227CDF3E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AF6C8C" w:rsidRPr="00AF6C8C" w14:paraId="4DCF0E24" w14:textId="77777777" w:rsidTr="003C3107">
        <w:trPr>
          <w:trHeight w:val="1220"/>
        </w:trPr>
        <w:tc>
          <w:tcPr>
            <w:tcW w:w="675" w:type="dxa"/>
            <w:vAlign w:val="center"/>
          </w:tcPr>
          <w:p w14:paraId="5C0A478F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vAlign w:val="center"/>
          </w:tcPr>
          <w:p w14:paraId="116815DD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Глаза и их значение. Гигиена зрения</w:t>
            </w:r>
          </w:p>
        </w:tc>
        <w:tc>
          <w:tcPr>
            <w:tcW w:w="1134" w:type="dxa"/>
            <w:vAlign w:val="center"/>
          </w:tcPr>
          <w:p w14:paraId="611B7BC0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66764FD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79A41DB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Практическое занятие</w:t>
            </w:r>
          </w:p>
        </w:tc>
        <w:tc>
          <w:tcPr>
            <w:tcW w:w="2692" w:type="dxa"/>
            <w:vAlign w:val="center"/>
          </w:tcPr>
          <w:p w14:paraId="73DD69D0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10314920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0DA764A4" w14:textId="77777777" w:rsidTr="003C3107">
        <w:tc>
          <w:tcPr>
            <w:tcW w:w="15276" w:type="dxa"/>
            <w:gridSpan w:val="7"/>
            <w:vAlign w:val="center"/>
          </w:tcPr>
          <w:p w14:paraId="1B5E59CA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  <w:t xml:space="preserve">III </w:t>
            </w:r>
            <w:r w:rsidRPr="00AF6C8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четверть ( 9 часов)</w:t>
            </w:r>
          </w:p>
        </w:tc>
      </w:tr>
      <w:tr w:rsidR="00AF6C8C" w:rsidRPr="00AF6C8C" w14:paraId="51C13E53" w14:textId="77777777" w:rsidTr="003C3107">
        <w:trPr>
          <w:trHeight w:val="940"/>
        </w:trPr>
        <w:tc>
          <w:tcPr>
            <w:tcW w:w="675" w:type="dxa"/>
            <w:vAlign w:val="center"/>
          </w:tcPr>
          <w:p w14:paraId="69CC9B47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vAlign w:val="center"/>
          </w:tcPr>
          <w:p w14:paraId="696DD95E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расчёсывания волос.  «Играем в парикмахерскую»</w:t>
            </w:r>
          </w:p>
        </w:tc>
        <w:tc>
          <w:tcPr>
            <w:tcW w:w="1134" w:type="dxa"/>
            <w:vAlign w:val="center"/>
          </w:tcPr>
          <w:p w14:paraId="3638DE8A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EBE237B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F640D3D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Практическое занятие</w:t>
            </w:r>
          </w:p>
        </w:tc>
        <w:tc>
          <w:tcPr>
            <w:tcW w:w="2692" w:type="dxa"/>
            <w:vAlign w:val="center"/>
          </w:tcPr>
          <w:p w14:paraId="5C5C91AF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664DCD13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7A5F3158" w14:textId="77777777" w:rsidTr="003C3107">
        <w:tc>
          <w:tcPr>
            <w:tcW w:w="675" w:type="dxa"/>
            <w:vAlign w:val="center"/>
          </w:tcPr>
          <w:p w14:paraId="7D80C99E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vAlign w:val="center"/>
          </w:tcPr>
          <w:p w14:paraId="50C3BFF0" w14:textId="77777777" w:rsidR="00AF6C8C" w:rsidRPr="00AF6C8C" w:rsidRDefault="00AF6C8C" w:rsidP="00AF6C8C">
            <w:pPr>
              <w:tabs>
                <w:tab w:val="left" w:pos="567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Обобщающий урок «Моё тело и уход за ним»</w:t>
            </w:r>
          </w:p>
        </w:tc>
        <w:tc>
          <w:tcPr>
            <w:tcW w:w="1134" w:type="dxa"/>
            <w:vAlign w:val="center"/>
          </w:tcPr>
          <w:p w14:paraId="00A738AD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A35FA33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3CC3697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 - игра</w:t>
            </w:r>
          </w:p>
        </w:tc>
        <w:tc>
          <w:tcPr>
            <w:tcW w:w="2692" w:type="dxa"/>
            <w:vAlign w:val="center"/>
          </w:tcPr>
          <w:p w14:paraId="7C572FCE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37D1FE7A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План-схема,</w:t>
            </w:r>
          </w:p>
          <w:p w14:paraId="0E1C65EA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727E8272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AF6C8C" w:rsidRPr="00AF6C8C" w14:paraId="3E377A0C" w14:textId="77777777" w:rsidTr="003C3107">
        <w:tc>
          <w:tcPr>
            <w:tcW w:w="15276" w:type="dxa"/>
            <w:gridSpan w:val="7"/>
            <w:vAlign w:val="center"/>
          </w:tcPr>
          <w:p w14:paraId="30F4E665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3 раздел. Моя школа. Мой класс</w:t>
            </w:r>
          </w:p>
        </w:tc>
      </w:tr>
      <w:tr w:rsidR="00AF6C8C" w:rsidRPr="00AF6C8C" w14:paraId="1DED038E" w14:textId="77777777" w:rsidTr="003C3107">
        <w:tc>
          <w:tcPr>
            <w:tcW w:w="675" w:type="dxa"/>
            <w:vAlign w:val="center"/>
          </w:tcPr>
          <w:p w14:paraId="7151F187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5" w:type="dxa"/>
            <w:vAlign w:val="center"/>
          </w:tcPr>
          <w:p w14:paraId="6FABB9B5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Экскурсия по школе</w:t>
            </w:r>
          </w:p>
          <w:p w14:paraId="2A0043B9" w14:textId="77777777" w:rsidR="00AF6C8C" w:rsidRPr="00AF6C8C" w:rsidRDefault="00AF6C8C" w:rsidP="00AF6C8C">
            <w:pPr>
              <w:tabs>
                <w:tab w:val="left" w:pos="567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732EA7E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75ADF4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433A7A3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692" w:type="dxa"/>
            <w:vAlign w:val="center"/>
          </w:tcPr>
          <w:p w14:paraId="2CB30F0D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6C5542B5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0AC129B3" w14:textId="77777777" w:rsidTr="003C3107">
        <w:tc>
          <w:tcPr>
            <w:tcW w:w="675" w:type="dxa"/>
            <w:vAlign w:val="center"/>
          </w:tcPr>
          <w:p w14:paraId="28AE2459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395" w:type="dxa"/>
            <w:vAlign w:val="center"/>
          </w:tcPr>
          <w:p w14:paraId="3BB521EE" w14:textId="77777777" w:rsidR="00AF6C8C" w:rsidRPr="00AF6C8C" w:rsidRDefault="00AF6C8C" w:rsidP="00AF6C8C">
            <w:pPr>
              <w:tabs>
                <w:tab w:val="left" w:pos="567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Создание макета «Моя школа»</w:t>
            </w:r>
          </w:p>
        </w:tc>
        <w:tc>
          <w:tcPr>
            <w:tcW w:w="1134" w:type="dxa"/>
            <w:vAlign w:val="center"/>
          </w:tcPr>
          <w:p w14:paraId="2EE378C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79C8763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B02C3CB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692" w:type="dxa"/>
            <w:vAlign w:val="center"/>
          </w:tcPr>
          <w:p w14:paraId="341E32FD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694" w:type="dxa"/>
          </w:tcPr>
          <w:p w14:paraId="0596F1A6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47EC637E" w14:textId="77777777" w:rsidTr="003C3107">
        <w:tc>
          <w:tcPr>
            <w:tcW w:w="675" w:type="dxa"/>
            <w:vAlign w:val="center"/>
          </w:tcPr>
          <w:p w14:paraId="2F697AF1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5" w:type="dxa"/>
            <w:vAlign w:val="center"/>
          </w:tcPr>
          <w:p w14:paraId="7C9E2AE4" w14:textId="77777777" w:rsidR="00AF6C8C" w:rsidRPr="00AF6C8C" w:rsidRDefault="00AF6C8C" w:rsidP="00AF6C8C">
            <w:pPr>
              <w:tabs>
                <w:tab w:val="left" w:pos="567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Создание макета «Моя школа»</w:t>
            </w:r>
          </w:p>
        </w:tc>
        <w:tc>
          <w:tcPr>
            <w:tcW w:w="1134" w:type="dxa"/>
            <w:vAlign w:val="center"/>
          </w:tcPr>
          <w:p w14:paraId="5AE067A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DF4A6F6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DB627E6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692" w:type="dxa"/>
            <w:vAlign w:val="center"/>
          </w:tcPr>
          <w:p w14:paraId="30257833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2881079B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План-схема,</w:t>
            </w:r>
          </w:p>
          <w:p w14:paraId="790D9F4B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1AA50638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AF6C8C" w:rsidRPr="00AF6C8C" w14:paraId="44CE2937" w14:textId="77777777" w:rsidTr="003C3107">
        <w:tc>
          <w:tcPr>
            <w:tcW w:w="675" w:type="dxa"/>
            <w:vAlign w:val="center"/>
          </w:tcPr>
          <w:p w14:paraId="52B1A7BF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5" w:type="dxa"/>
            <w:vAlign w:val="center"/>
          </w:tcPr>
          <w:p w14:paraId="047D3577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Школьный режим</w:t>
            </w:r>
          </w:p>
        </w:tc>
        <w:tc>
          <w:tcPr>
            <w:tcW w:w="1134" w:type="dxa"/>
            <w:vAlign w:val="center"/>
          </w:tcPr>
          <w:p w14:paraId="5278B8FF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C5DF343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4A4F5F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692" w:type="dxa"/>
            <w:vAlign w:val="center"/>
          </w:tcPr>
          <w:p w14:paraId="2CD3B712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5122F2EC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4E235932" w14:textId="77777777" w:rsidTr="003C3107">
        <w:tc>
          <w:tcPr>
            <w:tcW w:w="675" w:type="dxa"/>
            <w:vAlign w:val="center"/>
          </w:tcPr>
          <w:p w14:paraId="341008E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5" w:type="dxa"/>
            <w:vAlign w:val="center"/>
          </w:tcPr>
          <w:p w14:paraId="6631A123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</w:p>
        </w:tc>
        <w:tc>
          <w:tcPr>
            <w:tcW w:w="1134" w:type="dxa"/>
            <w:vAlign w:val="center"/>
          </w:tcPr>
          <w:p w14:paraId="18FFB028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415AC59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E81A68D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692" w:type="dxa"/>
            <w:vAlign w:val="center"/>
          </w:tcPr>
          <w:p w14:paraId="7EDF4F5A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</w:t>
            </w:r>
          </w:p>
        </w:tc>
        <w:tc>
          <w:tcPr>
            <w:tcW w:w="2694" w:type="dxa"/>
          </w:tcPr>
          <w:p w14:paraId="57F431B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43245930" w14:textId="77777777" w:rsidTr="003C3107">
        <w:tc>
          <w:tcPr>
            <w:tcW w:w="675" w:type="dxa"/>
            <w:vAlign w:val="center"/>
          </w:tcPr>
          <w:p w14:paraId="3D21C3B5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5" w:type="dxa"/>
            <w:vAlign w:val="center"/>
          </w:tcPr>
          <w:p w14:paraId="535DC9D9" w14:textId="77777777" w:rsidR="00AF6C8C" w:rsidRPr="00AF6C8C" w:rsidRDefault="00AF6C8C" w:rsidP="00AF6C8C">
            <w:pPr>
              <w:tabs>
                <w:tab w:val="left" w:pos="567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</w:t>
            </w:r>
          </w:p>
        </w:tc>
        <w:tc>
          <w:tcPr>
            <w:tcW w:w="1134" w:type="dxa"/>
            <w:vAlign w:val="center"/>
          </w:tcPr>
          <w:p w14:paraId="50157487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224520E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66CDC52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692" w:type="dxa"/>
            <w:vAlign w:val="center"/>
          </w:tcPr>
          <w:p w14:paraId="394D0B95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5BC22C24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1CD7C08B" w14:textId="77777777" w:rsidTr="003C3107">
        <w:trPr>
          <w:trHeight w:val="1191"/>
        </w:trPr>
        <w:tc>
          <w:tcPr>
            <w:tcW w:w="675" w:type="dxa"/>
            <w:vAlign w:val="center"/>
          </w:tcPr>
          <w:p w14:paraId="647E66CB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5" w:type="dxa"/>
            <w:vAlign w:val="center"/>
          </w:tcPr>
          <w:p w14:paraId="603A6A36" w14:textId="77777777" w:rsidR="00AF6C8C" w:rsidRPr="00AF6C8C" w:rsidRDefault="00AF6C8C" w:rsidP="00AF6C8C">
            <w:pPr>
              <w:tabs>
                <w:tab w:val="left" w:pos="567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Дидактические игры «Так или не так?», «Где ты был?».</w:t>
            </w:r>
          </w:p>
        </w:tc>
        <w:tc>
          <w:tcPr>
            <w:tcW w:w="1134" w:type="dxa"/>
            <w:vAlign w:val="center"/>
          </w:tcPr>
          <w:p w14:paraId="3C098C1C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550D6A0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946AAC5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692" w:type="dxa"/>
            <w:vAlign w:val="center"/>
          </w:tcPr>
          <w:p w14:paraId="4711F798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694" w:type="dxa"/>
          </w:tcPr>
          <w:p w14:paraId="17546C9F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1FFCFCB5" w14:textId="77777777" w:rsidTr="003C3107">
        <w:tc>
          <w:tcPr>
            <w:tcW w:w="15276" w:type="dxa"/>
            <w:gridSpan w:val="7"/>
            <w:vAlign w:val="center"/>
          </w:tcPr>
          <w:p w14:paraId="1C02517E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( 8 часов)</w:t>
            </w:r>
          </w:p>
        </w:tc>
      </w:tr>
      <w:tr w:rsidR="00AF6C8C" w:rsidRPr="00AF6C8C" w14:paraId="4B89F537" w14:textId="77777777" w:rsidTr="003C3107">
        <w:tc>
          <w:tcPr>
            <w:tcW w:w="15276" w:type="dxa"/>
            <w:gridSpan w:val="7"/>
            <w:vAlign w:val="center"/>
          </w:tcPr>
          <w:p w14:paraId="47776C7E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4"/>
                <w:szCs w:val="24"/>
              </w:rPr>
              <w:t>4 раздел. Я и моя семья</w:t>
            </w:r>
          </w:p>
        </w:tc>
      </w:tr>
      <w:tr w:rsidR="00AF6C8C" w:rsidRPr="00AF6C8C" w14:paraId="3696CFB4" w14:textId="77777777" w:rsidTr="003C3107">
        <w:trPr>
          <w:trHeight w:val="1319"/>
        </w:trPr>
        <w:tc>
          <w:tcPr>
            <w:tcW w:w="675" w:type="dxa"/>
            <w:vAlign w:val="center"/>
          </w:tcPr>
          <w:p w14:paraId="069117D9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5" w:type="dxa"/>
            <w:vAlign w:val="center"/>
          </w:tcPr>
          <w:p w14:paraId="074CA3A5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Будем знакомы!</w:t>
            </w:r>
          </w:p>
          <w:p w14:paraId="222EB32E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9CB510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ADB2059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374C1CA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692" w:type="dxa"/>
            <w:vAlign w:val="center"/>
          </w:tcPr>
          <w:p w14:paraId="313B127D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разучивать формулы</w:t>
            </w:r>
          </w:p>
        </w:tc>
        <w:tc>
          <w:tcPr>
            <w:tcW w:w="2694" w:type="dxa"/>
          </w:tcPr>
          <w:p w14:paraId="4241106A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План-схема,</w:t>
            </w:r>
          </w:p>
          <w:p w14:paraId="551F8587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35526FC6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картинки</w:t>
            </w:r>
          </w:p>
        </w:tc>
      </w:tr>
      <w:tr w:rsidR="00AF6C8C" w:rsidRPr="00AF6C8C" w14:paraId="5F3E8AC9" w14:textId="77777777" w:rsidTr="003C3107">
        <w:tc>
          <w:tcPr>
            <w:tcW w:w="675" w:type="dxa"/>
            <w:vAlign w:val="center"/>
          </w:tcPr>
          <w:p w14:paraId="52AAFEE3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395" w:type="dxa"/>
            <w:vAlign w:val="center"/>
          </w:tcPr>
          <w:p w14:paraId="050123C9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Мой адрес. Дидактическая игра «Портрет»</w:t>
            </w:r>
          </w:p>
        </w:tc>
        <w:tc>
          <w:tcPr>
            <w:tcW w:w="1134" w:type="dxa"/>
            <w:vAlign w:val="center"/>
          </w:tcPr>
          <w:p w14:paraId="17C676EA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3CCBEE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C3AFB4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 смешанного типа</w:t>
            </w:r>
          </w:p>
        </w:tc>
        <w:tc>
          <w:tcPr>
            <w:tcW w:w="2692" w:type="dxa"/>
            <w:vAlign w:val="center"/>
          </w:tcPr>
          <w:p w14:paraId="7E3870CB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64C04DF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План-схема,</w:t>
            </w:r>
          </w:p>
          <w:p w14:paraId="3D63B2DB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34D15F37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AF6C8C" w:rsidRPr="00AF6C8C" w14:paraId="4114C66D" w14:textId="77777777" w:rsidTr="003C3107">
        <w:tc>
          <w:tcPr>
            <w:tcW w:w="675" w:type="dxa"/>
            <w:vAlign w:val="center"/>
          </w:tcPr>
          <w:p w14:paraId="7D5F17A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5" w:type="dxa"/>
            <w:vAlign w:val="center"/>
          </w:tcPr>
          <w:p w14:paraId="441AA128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Любимые занятия</w:t>
            </w:r>
          </w:p>
        </w:tc>
        <w:tc>
          <w:tcPr>
            <w:tcW w:w="1134" w:type="dxa"/>
            <w:vAlign w:val="center"/>
          </w:tcPr>
          <w:p w14:paraId="4CA5466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B8A090C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989FD54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692" w:type="dxa"/>
            <w:vAlign w:val="center"/>
          </w:tcPr>
          <w:p w14:paraId="3DC875FA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4E62D867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24C7A64D" w14:textId="77777777" w:rsidTr="003C3107">
        <w:tc>
          <w:tcPr>
            <w:tcW w:w="675" w:type="dxa"/>
            <w:vAlign w:val="center"/>
          </w:tcPr>
          <w:p w14:paraId="550D29B9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5" w:type="dxa"/>
            <w:vAlign w:val="center"/>
          </w:tcPr>
          <w:p w14:paraId="75068E26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Ближайший мир ребёнка - семья</w:t>
            </w:r>
          </w:p>
        </w:tc>
        <w:tc>
          <w:tcPr>
            <w:tcW w:w="1134" w:type="dxa"/>
            <w:vAlign w:val="center"/>
          </w:tcPr>
          <w:p w14:paraId="17882FE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EA1B01D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BEE3F85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692" w:type="dxa"/>
            <w:vAlign w:val="center"/>
          </w:tcPr>
          <w:p w14:paraId="7E07BC3C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09CD51CC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0F8041DA" w14:textId="77777777" w:rsidTr="003C3107">
        <w:tc>
          <w:tcPr>
            <w:tcW w:w="675" w:type="dxa"/>
            <w:vAlign w:val="center"/>
          </w:tcPr>
          <w:p w14:paraId="1A438B60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5" w:type="dxa"/>
            <w:vAlign w:val="center"/>
          </w:tcPr>
          <w:p w14:paraId="2C46AC94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Состав семьи</w:t>
            </w:r>
          </w:p>
        </w:tc>
        <w:tc>
          <w:tcPr>
            <w:tcW w:w="1134" w:type="dxa"/>
            <w:vAlign w:val="center"/>
          </w:tcPr>
          <w:p w14:paraId="2E578747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EED7CA4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D39538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692" w:type="dxa"/>
            <w:vAlign w:val="center"/>
          </w:tcPr>
          <w:p w14:paraId="7B103FB6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694" w:type="dxa"/>
          </w:tcPr>
          <w:p w14:paraId="39691610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5E17B721" w14:textId="77777777" w:rsidTr="003C3107">
        <w:tc>
          <w:tcPr>
            <w:tcW w:w="675" w:type="dxa"/>
            <w:vAlign w:val="center"/>
          </w:tcPr>
          <w:p w14:paraId="466AFA19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5" w:type="dxa"/>
            <w:vAlign w:val="center"/>
          </w:tcPr>
          <w:p w14:paraId="110969E0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Обязанности ребёнка в семье</w:t>
            </w:r>
          </w:p>
        </w:tc>
        <w:tc>
          <w:tcPr>
            <w:tcW w:w="1134" w:type="dxa"/>
            <w:vAlign w:val="center"/>
          </w:tcPr>
          <w:p w14:paraId="312F7338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463F1B5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93C4F60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2692" w:type="dxa"/>
            <w:vAlign w:val="center"/>
          </w:tcPr>
          <w:p w14:paraId="69BDC634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694" w:type="dxa"/>
          </w:tcPr>
          <w:p w14:paraId="306998CD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C8C" w:rsidRPr="00AF6C8C" w14:paraId="667EDA3E" w14:textId="77777777" w:rsidTr="003C3107">
        <w:tc>
          <w:tcPr>
            <w:tcW w:w="675" w:type="dxa"/>
            <w:vAlign w:val="center"/>
          </w:tcPr>
          <w:p w14:paraId="4ED951D7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5" w:type="dxa"/>
            <w:vAlign w:val="center"/>
          </w:tcPr>
          <w:p w14:paraId="022591AE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Семейные традиции, праздники</w:t>
            </w:r>
          </w:p>
        </w:tc>
        <w:tc>
          <w:tcPr>
            <w:tcW w:w="1134" w:type="dxa"/>
            <w:vAlign w:val="center"/>
          </w:tcPr>
          <w:p w14:paraId="76527B40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54F4B8C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E123005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692" w:type="dxa"/>
            <w:vAlign w:val="center"/>
          </w:tcPr>
          <w:p w14:paraId="7AC91AD0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Активное участие в ситуации.</w:t>
            </w:r>
          </w:p>
        </w:tc>
        <w:tc>
          <w:tcPr>
            <w:tcW w:w="2694" w:type="dxa"/>
          </w:tcPr>
          <w:p w14:paraId="10168617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План-схема,</w:t>
            </w:r>
          </w:p>
          <w:p w14:paraId="4B22E2D1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Сюжетные и предметные</w:t>
            </w:r>
          </w:p>
          <w:p w14:paraId="14644A30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</w:p>
        </w:tc>
      </w:tr>
      <w:tr w:rsidR="00AF6C8C" w:rsidRPr="00AF6C8C" w14:paraId="6697C54C" w14:textId="77777777" w:rsidTr="003C3107">
        <w:tc>
          <w:tcPr>
            <w:tcW w:w="675" w:type="dxa"/>
            <w:vAlign w:val="center"/>
          </w:tcPr>
          <w:p w14:paraId="2B876F51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5" w:type="dxa"/>
            <w:vAlign w:val="center"/>
          </w:tcPr>
          <w:p w14:paraId="05C63465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Семейные традиции, праздники</w:t>
            </w:r>
          </w:p>
        </w:tc>
        <w:tc>
          <w:tcPr>
            <w:tcW w:w="1134" w:type="dxa"/>
            <w:vAlign w:val="center"/>
          </w:tcPr>
          <w:p w14:paraId="1FD4C27D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4035E6F0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EE9617F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  <w:tc>
          <w:tcPr>
            <w:tcW w:w="2692" w:type="dxa"/>
            <w:vAlign w:val="center"/>
          </w:tcPr>
          <w:p w14:paraId="0A4E3CF3" w14:textId="77777777" w:rsidR="00AF6C8C" w:rsidRPr="00AF6C8C" w:rsidRDefault="00AF6C8C" w:rsidP="00AF6C8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C8C">
              <w:rPr>
                <w:rFonts w:ascii="Times New Roman" w:hAnsi="Times New Roman" w:cs="Times New Roman"/>
                <w:sz w:val="24"/>
                <w:szCs w:val="24"/>
              </w:rPr>
              <w:t>Использование умений на практике</w:t>
            </w:r>
          </w:p>
        </w:tc>
        <w:tc>
          <w:tcPr>
            <w:tcW w:w="2694" w:type="dxa"/>
          </w:tcPr>
          <w:p w14:paraId="7684FAD5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78E1A1" w14:textId="77777777" w:rsidR="00AF6C8C" w:rsidRDefault="00AF6C8C" w:rsidP="007047CB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2374C258" w14:textId="77777777" w:rsidR="00AF6C8C" w:rsidRDefault="00AF6C8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br w:type="page"/>
      </w:r>
    </w:p>
    <w:p w14:paraId="5150702D" w14:textId="77777777" w:rsidR="00AF6C8C" w:rsidRDefault="00AF6C8C" w:rsidP="007047CB">
      <w:pPr>
        <w:spacing w:after="0"/>
        <w:jc w:val="both"/>
        <w:rPr>
          <w:rFonts w:ascii="Times New Roman" w:hAnsi="Times New Roman" w:cs="Times New Roman"/>
          <w:sz w:val="28"/>
        </w:rPr>
        <w:sectPr w:rsidR="00AF6C8C" w:rsidSect="00AF6C8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5EC4FC2" w14:textId="77777777" w:rsidR="00AF6C8C" w:rsidRPr="00AF6C8C" w:rsidRDefault="00AF6C8C" w:rsidP="00AF6C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C8C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РЕКОМЕНДАЦИИ К УЧЕБНО-МЕТОДИЧЕСКОМУ И МАТЕРИАЛЬНО-ТЕХНИЧЕСКОМУ ОБЕСПЕЧЕНИЮ</w:t>
      </w:r>
    </w:p>
    <w:p w14:paraId="25BC7E0D" w14:textId="77777777" w:rsidR="00AF6C8C" w:rsidRPr="00AF6C8C" w:rsidRDefault="00AF6C8C" w:rsidP="00AF6C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F6C8C">
        <w:rPr>
          <w:rFonts w:ascii="Times New Roman" w:hAnsi="Times New Roman" w:cs="Times New Roman"/>
          <w:sz w:val="28"/>
          <w:szCs w:val="24"/>
        </w:rPr>
        <w:t xml:space="preserve">1.Примерная адаптированная </w:t>
      </w:r>
      <w:proofErr w:type="spellStart"/>
      <w:r w:rsidRPr="00AF6C8C">
        <w:rPr>
          <w:rFonts w:ascii="Times New Roman" w:hAnsi="Times New Roman" w:cs="Times New Roman"/>
          <w:sz w:val="28"/>
          <w:szCs w:val="24"/>
        </w:rPr>
        <w:t>основноая</w:t>
      </w:r>
      <w:proofErr w:type="spellEnd"/>
      <w:r w:rsidRPr="00AF6C8C">
        <w:rPr>
          <w:rFonts w:ascii="Times New Roman" w:hAnsi="Times New Roman" w:cs="Times New Roman"/>
          <w:sz w:val="28"/>
          <w:szCs w:val="24"/>
        </w:rPr>
        <w:t xml:space="preserve"> общеобразовательная программа начального общего образования обучающихся с расстройствами аутистического спектра (вариант 8.3)</w:t>
      </w:r>
    </w:p>
    <w:p w14:paraId="4B3C7185" w14:textId="77777777" w:rsidR="00AF6C8C" w:rsidRPr="00AF6C8C" w:rsidRDefault="00AF6C8C" w:rsidP="00AF6C8C">
      <w:pPr>
        <w:tabs>
          <w:tab w:val="left" w:pos="0"/>
          <w:tab w:val="left" w:pos="5560"/>
        </w:tabs>
        <w:spacing w:after="0" w:line="360" w:lineRule="auto"/>
        <w:rPr>
          <w:rFonts w:ascii="Times New Roman" w:eastAsia="Trebuchet MS" w:hAnsi="Times New Roman" w:cs="Times New Roman"/>
          <w:bCs/>
          <w:iCs/>
          <w:sz w:val="28"/>
          <w:szCs w:val="24"/>
        </w:rPr>
      </w:pPr>
      <w:r w:rsidRPr="00AF6C8C">
        <w:rPr>
          <w:rFonts w:ascii="Times New Roman" w:eastAsia="Trebuchet MS" w:hAnsi="Times New Roman" w:cs="Times New Roman"/>
          <w:bCs/>
          <w:iCs/>
          <w:sz w:val="28"/>
          <w:szCs w:val="24"/>
        </w:rPr>
        <w:t xml:space="preserve">2. </w:t>
      </w:r>
      <w:proofErr w:type="spellStart"/>
      <w:r w:rsidRPr="00AF6C8C">
        <w:rPr>
          <w:rFonts w:ascii="Times New Roman" w:eastAsia="Trebuchet MS" w:hAnsi="Times New Roman" w:cs="Times New Roman"/>
          <w:bCs/>
          <w:iCs/>
          <w:sz w:val="28"/>
          <w:szCs w:val="24"/>
        </w:rPr>
        <w:t>Т.С.Зыкова</w:t>
      </w:r>
      <w:proofErr w:type="spellEnd"/>
      <w:r w:rsidRPr="00AF6C8C">
        <w:rPr>
          <w:rFonts w:ascii="Times New Roman" w:eastAsia="Trebuchet MS" w:hAnsi="Times New Roman" w:cs="Times New Roman"/>
          <w:bCs/>
          <w:iCs/>
          <w:sz w:val="28"/>
          <w:szCs w:val="24"/>
        </w:rPr>
        <w:t xml:space="preserve">, </w:t>
      </w:r>
      <w:proofErr w:type="spellStart"/>
      <w:r w:rsidRPr="00AF6C8C">
        <w:rPr>
          <w:rFonts w:ascii="Times New Roman" w:eastAsia="Trebuchet MS" w:hAnsi="Times New Roman" w:cs="Times New Roman"/>
          <w:bCs/>
          <w:iCs/>
          <w:sz w:val="28"/>
          <w:szCs w:val="24"/>
        </w:rPr>
        <w:t>Э.Н.Хотеева</w:t>
      </w:r>
      <w:proofErr w:type="spellEnd"/>
      <w:r w:rsidRPr="00AF6C8C">
        <w:rPr>
          <w:rFonts w:ascii="Times New Roman" w:eastAsia="Trebuchet MS" w:hAnsi="Times New Roman" w:cs="Times New Roman"/>
          <w:bCs/>
          <w:iCs/>
          <w:sz w:val="28"/>
          <w:szCs w:val="24"/>
        </w:rPr>
        <w:t xml:space="preserve"> «Социально бытовая ориентировка в специальных (коррекционных) образовательных учреждениях.</w:t>
      </w:r>
    </w:p>
    <w:p w14:paraId="68DBC904" w14:textId="77777777" w:rsidR="00AF6C8C" w:rsidRPr="00AF6C8C" w:rsidRDefault="00AF6C8C" w:rsidP="00AF6C8C">
      <w:pPr>
        <w:tabs>
          <w:tab w:val="left" w:pos="0"/>
          <w:tab w:val="left" w:pos="5560"/>
        </w:tabs>
        <w:spacing w:after="0" w:line="360" w:lineRule="auto"/>
        <w:rPr>
          <w:rFonts w:ascii="Times New Roman" w:eastAsia="Trebuchet MS" w:hAnsi="Times New Roman" w:cs="Times New Roman"/>
          <w:bCs/>
          <w:iCs/>
          <w:sz w:val="28"/>
          <w:szCs w:val="24"/>
        </w:rPr>
      </w:pPr>
      <w:r w:rsidRPr="00AF6C8C">
        <w:rPr>
          <w:rFonts w:ascii="Times New Roman" w:eastAsia="Trebuchet MS" w:hAnsi="Times New Roman" w:cs="Times New Roman"/>
          <w:bCs/>
          <w:iCs/>
          <w:sz w:val="28"/>
          <w:szCs w:val="24"/>
        </w:rPr>
        <w:t xml:space="preserve">3. </w:t>
      </w:r>
      <w:proofErr w:type="spellStart"/>
      <w:r w:rsidRPr="00AF6C8C">
        <w:rPr>
          <w:rFonts w:ascii="Times New Roman" w:eastAsia="Trebuchet MS" w:hAnsi="Times New Roman" w:cs="Times New Roman"/>
          <w:bCs/>
          <w:iCs/>
          <w:sz w:val="28"/>
          <w:szCs w:val="24"/>
        </w:rPr>
        <w:t>А.М.Щербакова</w:t>
      </w:r>
      <w:proofErr w:type="spellEnd"/>
      <w:r w:rsidRPr="00AF6C8C">
        <w:rPr>
          <w:rFonts w:ascii="Times New Roman" w:eastAsia="Trebuchet MS" w:hAnsi="Times New Roman" w:cs="Times New Roman"/>
          <w:bCs/>
          <w:iCs/>
          <w:sz w:val="28"/>
          <w:szCs w:val="24"/>
        </w:rPr>
        <w:t>. Пособие для учителя «Социально-бытовая ориентировка в специальных(коррекционных) образовательных учреждениях.</w:t>
      </w:r>
    </w:p>
    <w:p w14:paraId="52BB8627" w14:textId="77777777" w:rsidR="00AF6C8C" w:rsidRPr="00AF6C8C" w:rsidRDefault="00AF6C8C" w:rsidP="00AF6C8C">
      <w:pPr>
        <w:tabs>
          <w:tab w:val="left" w:pos="0"/>
          <w:tab w:val="left" w:pos="128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F6C8C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4.</w:t>
      </w:r>
      <w:r w:rsidRPr="00AF6C8C">
        <w:rPr>
          <w:rFonts w:ascii="Times New Roman" w:hAnsi="Times New Roman" w:cs="Times New Roman"/>
          <w:sz w:val="28"/>
          <w:szCs w:val="24"/>
        </w:rPr>
        <w:t xml:space="preserve">Альтернативная коммуникация». </w:t>
      </w:r>
      <w:r w:rsidRPr="00AF6C8C">
        <w:rPr>
          <w:rFonts w:ascii="Times New Roman" w:hAnsi="Times New Roman" w:cs="Times New Roman"/>
          <w:bCs/>
          <w:iCs/>
          <w:sz w:val="28"/>
          <w:szCs w:val="24"/>
        </w:rPr>
        <w:t xml:space="preserve">Методический сборник. Автор-составитель </w:t>
      </w:r>
      <w:proofErr w:type="spellStart"/>
      <w:r w:rsidRPr="00AF6C8C">
        <w:rPr>
          <w:rFonts w:ascii="Times New Roman" w:hAnsi="Times New Roman" w:cs="Times New Roman"/>
          <w:bCs/>
          <w:iCs/>
          <w:sz w:val="28"/>
          <w:szCs w:val="24"/>
        </w:rPr>
        <w:t>Штягинова</w:t>
      </w:r>
      <w:proofErr w:type="spellEnd"/>
      <w:r w:rsidRPr="00AF6C8C">
        <w:rPr>
          <w:rFonts w:ascii="Times New Roman" w:hAnsi="Times New Roman" w:cs="Times New Roman"/>
          <w:bCs/>
          <w:iCs/>
          <w:sz w:val="28"/>
          <w:szCs w:val="24"/>
        </w:rPr>
        <w:t xml:space="preserve"> Е. А.</w:t>
      </w:r>
      <w:r w:rsidRPr="00AF6C8C">
        <w:rPr>
          <w:rFonts w:ascii="Times New Roman" w:hAnsi="Times New Roman" w:cs="Times New Roman"/>
          <w:bCs/>
          <w:i/>
          <w:iCs/>
          <w:sz w:val="28"/>
          <w:szCs w:val="24"/>
        </w:rPr>
        <w:t xml:space="preserve"> </w:t>
      </w:r>
      <w:r w:rsidRPr="00AF6C8C">
        <w:rPr>
          <w:rFonts w:ascii="Times New Roman" w:hAnsi="Times New Roman" w:cs="Times New Roman"/>
          <w:sz w:val="28"/>
          <w:szCs w:val="24"/>
        </w:rPr>
        <w:t>Городская общественная организация инвалидов «Общество «Даун синдром». Новосибирск, 2012.</w:t>
      </w:r>
    </w:p>
    <w:p w14:paraId="7F166EFD" w14:textId="77777777" w:rsidR="00AF6C8C" w:rsidRPr="00AF6C8C" w:rsidRDefault="00AF6C8C" w:rsidP="00AF6C8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AF6C8C">
        <w:rPr>
          <w:rFonts w:ascii="Times New Roman" w:hAnsi="Times New Roman" w:cs="Times New Roman"/>
          <w:sz w:val="28"/>
          <w:szCs w:val="24"/>
        </w:rPr>
        <w:t>5.А.Р.Моллер  Социальное воспитание  и обучение детей с отклонениями в развитии детей. М., 2000</w:t>
      </w:r>
    </w:p>
    <w:p w14:paraId="1AACE489" w14:textId="77777777" w:rsidR="00AF6C8C" w:rsidRPr="00AF6C8C" w:rsidRDefault="00AF6C8C" w:rsidP="00AF6C8C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AF6C8C">
        <w:rPr>
          <w:rFonts w:ascii="Times New Roman" w:hAnsi="Times New Roman" w:cs="Times New Roman"/>
          <w:sz w:val="28"/>
          <w:szCs w:val="24"/>
        </w:rPr>
        <w:t xml:space="preserve">6. </w:t>
      </w:r>
      <w:proofErr w:type="spellStart"/>
      <w:r w:rsidRPr="00AF6C8C">
        <w:rPr>
          <w:rFonts w:ascii="Times New Roman" w:hAnsi="Times New Roman" w:cs="Times New Roman"/>
          <w:sz w:val="28"/>
          <w:szCs w:val="24"/>
        </w:rPr>
        <w:t>Л.М.Шипицына</w:t>
      </w:r>
      <w:proofErr w:type="spellEnd"/>
      <w:r w:rsidRPr="00AF6C8C">
        <w:rPr>
          <w:rFonts w:ascii="Times New Roman" w:hAnsi="Times New Roman" w:cs="Times New Roman"/>
          <w:sz w:val="28"/>
          <w:szCs w:val="24"/>
        </w:rPr>
        <w:t>. Коррекционно-образовательные программы для детей с глубоким нарушением интеллекта «Коррекция и развитие», Санкт-Петербург, «Образование», 1996</w:t>
      </w:r>
    </w:p>
    <w:p w14:paraId="75C822B9" w14:textId="77777777" w:rsidR="00AF6C8C" w:rsidRPr="00AF6C8C" w:rsidRDefault="00AF6C8C" w:rsidP="00AF6C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F6C8C">
        <w:rPr>
          <w:rFonts w:ascii="Times New Roman" w:eastAsia="Andale Sans UI" w:hAnsi="Times New Roman" w:cs="Times New Roman"/>
          <w:sz w:val="28"/>
          <w:szCs w:val="24"/>
        </w:rPr>
        <w:t>7.</w:t>
      </w:r>
      <w:r w:rsidRPr="00AF6C8C">
        <w:rPr>
          <w:rFonts w:ascii="Times New Roman" w:hAnsi="Times New Roman" w:cs="Times New Roman"/>
          <w:sz w:val="28"/>
          <w:szCs w:val="24"/>
        </w:rPr>
        <w:t xml:space="preserve"> Наглядный материал (слоги, слова), предметные  и сюжетные картинки,</w:t>
      </w:r>
    </w:p>
    <w:p w14:paraId="19E913F0" w14:textId="77777777" w:rsidR="00AF6C8C" w:rsidRPr="00AF6C8C" w:rsidRDefault="00AF6C8C" w:rsidP="00AF6C8C">
      <w:pPr>
        <w:tabs>
          <w:tab w:val="left" w:pos="0"/>
          <w:tab w:val="left" w:pos="128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Andale Sans UI" w:hAnsi="Times New Roman" w:cs="Times New Roman"/>
          <w:sz w:val="28"/>
          <w:szCs w:val="24"/>
        </w:rPr>
      </w:pPr>
      <w:r w:rsidRPr="00AF6C8C">
        <w:rPr>
          <w:rFonts w:ascii="Times New Roman" w:hAnsi="Times New Roman" w:cs="Times New Roman"/>
          <w:sz w:val="28"/>
          <w:szCs w:val="24"/>
        </w:rPr>
        <w:t>пальчиковый театр «Теремок», «Колобок», плоскостные игрушки, настольные игры</w:t>
      </w:r>
    </w:p>
    <w:p w14:paraId="1DAE9410" w14:textId="77777777" w:rsidR="00AF6C8C" w:rsidRPr="00AF6C8C" w:rsidRDefault="00AF6C8C" w:rsidP="00AF6C8C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AF6C8C">
        <w:rPr>
          <w:rFonts w:ascii="Times New Roman" w:hAnsi="Times New Roman" w:cs="Times New Roman"/>
          <w:iCs/>
          <w:sz w:val="28"/>
          <w:szCs w:val="24"/>
        </w:rPr>
        <w:t>8.Дидактическое обеспечение курса:</w:t>
      </w:r>
      <w:r w:rsidRPr="00AF6C8C">
        <w:rPr>
          <w:rFonts w:ascii="Times New Roman" w:eastAsia="Calibri" w:hAnsi="Times New Roman" w:cs="Times New Roman"/>
          <w:sz w:val="28"/>
          <w:szCs w:val="24"/>
          <w:lang w:eastAsia="ar-SA"/>
        </w:rPr>
        <w:t xml:space="preserve"> </w:t>
      </w:r>
      <w:proofErr w:type="spellStart"/>
      <w:proofErr w:type="gramStart"/>
      <w:r w:rsidRPr="00AF6C8C">
        <w:rPr>
          <w:rFonts w:ascii="Times New Roman" w:hAnsi="Times New Roman" w:cs="Times New Roman"/>
          <w:sz w:val="28"/>
          <w:szCs w:val="24"/>
        </w:rPr>
        <w:t>альбомы,«</w:t>
      </w:r>
      <w:proofErr w:type="gramEnd"/>
      <w:r w:rsidRPr="00AF6C8C">
        <w:rPr>
          <w:rFonts w:ascii="Times New Roman" w:hAnsi="Times New Roman" w:cs="Times New Roman"/>
          <w:sz w:val="28"/>
          <w:szCs w:val="24"/>
        </w:rPr>
        <w:t>да</w:t>
      </w:r>
      <w:proofErr w:type="spellEnd"/>
      <w:r w:rsidRPr="00AF6C8C">
        <w:rPr>
          <w:rFonts w:ascii="Times New Roman" w:hAnsi="Times New Roman" w:cs="Times New Roman"/>
          <w:sz w:val="28"/>
          <w:szCs w:val="24"/>
        </w:rPr>
        <w:t>/нет»-системы;</w:t>
      </w:r>
      <w:r w:rsidRPr="00AF6C8C">
        <w:rPr>
          <w:rFonts w:ascii="Times New Roman" w:eastAsia="Calibri" w:hAnsi="Times New Roman" w:cs="Times New Roman"/>
          <w:sz w:val="28"/>
          <w:szCs w:val="24"/>
          <w:lang w:eastAsia="ar-SA"/>
        </w:rPr>
        <w:t xml:space="preserve"> </w:t>
      </w:r>
      <w:r w:rsidRPr="00AF6C8C">
        <w:rPr>
          <w:rFonts w:ascii="Times New Roman" w:hAnsi="Times New Roman" w:cs="Times New Roman"/>
          <w:sz w:val="28"/>
          <w:szCs w:val="24"/>
        </w:rPr>
        <w:t>календарь активности, карточки с символами, коммуникативная доска</w:t>
      </w:r>
    </w:p>
    <w:p w14:paraId="4D72F44A" w14:textId="77777777" w:rsidR="00AF6C8C" w:rsidRPr="00AF6C8C" w:rsidRDefault="00AF6C8C" w:rsidP="00AF6C8C">
      <w:pPr>
        <w:tabs>
          <w:tab w:val="left" w:pos="0"/>
          <w:tab w:val="left" w:pos="5560"/>
        </w:tabs>
        <w:spacing w:after="0" w:line="360" w:lineRule="auto"/>
        <w:ind w:firstLine="357"/>
        <w:rPr>
          <w:rFonts w:ascii="Times New Roman" w:eastAsia="Trebuchet MS" w:hAnsi="Times New Roman" w:cs="Times New Roman"/>
          <w:bCs/>
          <w:iCs/>
          <w:sz w:val="28"/>
          <w:szCs w:val="24"/>
        </w:rPr>
      </w:pPr>
    </w:p>
    <w:p w14:paraId="4E12A9DA" w14:textId="77777777" w:rsidR="00AF6C8C" w:rsidRPr="00AF6C8C" w:rsidRDefault="00AF6C8C" w:rsidP="00AF6C8C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AF6C8C">
        <w:rPr>
          <w:rFonts w:ascii="Times New Roman" w:hAnsi="Times New Roman" w:cs="Times New Roman"/>
          <w:b/>
          <w:sz w:val="28"/>
          <w:szCs w:val="24"/>
        </w:rPr>
        <w:t>Формы текущего контроля</w:t>
      </w:r>
    </w:p>
    <w:p w14:paraId="3D0AEA69" w14:textId="77777777" w:rsidR="00AF6C8C" w:rsidRPr="00AF6C8C" w:rsidRDefault="00AF6C8C" w:rsidP="00AF6C8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"/>
        <w:gridCol w:w="3906"/>
        <w:gridCol w:w="4624"/>
      </w:tblGrid>
      <w:tr w:rsidR="00AF6C8C" w:rsidRPr="00AF6C8C" w14:paraId="192B33E5" w14:textId="77777777" w:rsidTr="003C3107">
        <w:tc>
          <w:tcPr>
            <w:tcW w:w="1415" w:type="dxa"/>
            <w:tcBorders>
              <w:bottom w:val="nil"/>
            </w:tcBorders>
          </w:tcPr>
          <w:p w14:paraId="66CF8C4B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39" w:type="dxa"/>
            <w:gridSpan w:val="2"/>
          </w:tcPr>
          <w:p w14:paraId="43460465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8"/>
                <w:szCs w:val="24"/>
              </w:rPr>
              <w:t>Контрольно-оценочная деятельность</w:t>
            </w:r>
          </w:p>
          <w:p w14:paraId="702366CA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AF6C8C" w:rsidRPr="00AF6C8C" w14:paraId="40D5F173" w14:textId="77777777" w:rsidTr="003C3107">
        <w:tc>
          <w:tcPr>
            <w:tcW w:w="1415" w:type="dxa"/>
            <w:tcBorders>
              <w:top w:val="nil"/>
            </w:tcBorders>
          </w:tcPr>
          <w:p w14:paraId="297289DF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8"/>
                <w:szCs w:val="24"/>
              </w:rPr>
              <w:t>Дата</w:t>
            </w:r>
          </w:p>
        </w:tc>
        <w:tc>
          <w:tcPr>
            <w:tcW w:w="6492" w:type="dxa"/>
          </w:tcPr>
          <w:p w14:paraId="2A1FF3E6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8"/>
                <w:szCs w:val="24"/>
              </w:rPr>
              <w:t>Достаточный уровень</w:t>
            </w:r>
          </w:p>
          <w:p w14:paraId="26DC87C3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8047" w:type="dxa"/>
          </w:tcPr>
          <w:p w14:paraId="7551091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8"/>
                <w:szCs w:val="24"/>
              </w:rPr>
              <w:t>Минимальный уровень</w:t>
            </w:r>
          </w:p>
        </w:tc>
      </w:tr>
      <w:tr w:rsidR="00AF6C8C" w:rsidRPr="00AF6C8C" w14:paraId="1365781D" w14:textId="77777777" w:rsidTr="003C3107">
        <w:tc>
          <w:tcPr>
            <w:tcW w:w="15954" w:type="dxa"/>
            <w:gridSpan w:val="3"/>
          </w:tcPr>
          <w:p w14:paraId="6A9C90A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8"/>
                <w:szCs w:val="24"/>
              </w:rPr>
              <w:t>1 четверть</w:t>
            </w:r>
          </w:p>
        </w:tc>
      </w:tr>
      <w:tr w:rsidR="00AF6C8C" w:rsidRPr="00AF6C8C" w14:paraId="5D4FCFBB" w14:textId="77777777" w:rsidTr="003C3107">
        <w:tc>
          <w:tcPr>
            <w:tcW w:w="1415" w:type="dxa"/>
          </w:tcPr>
          <w:p w14:paraId="36BD9B2C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492" w:type="dxa"/>
          </w:tcPr>
          <w:p w14:paraId="22F6A806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sz w:val="28"/>
                <w:szCs w:val="24"/>
              </w:rPr>
              <w:t>Использование умений на практике</w:t>
            </w:r>
          </w:p>
        </w:tc>
        <w:tc>
          <w:tcPr>
            <w:tcW w:w="8047" w:type="dxa"/>
          </w:tcPr>
          <w:p w14:paraId="6B98BB21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sz w:val="28"/>
                <w:szCs w:val="24"/>
              </w:rPr>
              <w:t xml:space="preserve">Усвоение теоретического материала </w:t>
            </w:r>
          </w:p>
        </w:tc>
      </w:tr>
      <w:tr w:rsidR="00AF6C8C" w:rsidRPr="00AF6C8C" w14:paraId="2D4BE891" w14:textId="77777777" w:rsidTr="003C3107">
        <w:tc>
          <w:tcPr>
            <w:tcW w:w="15954" w:type="dxa"/>
            <w:gridSpan w:val="3"/>
          </w:tcPr>
          <w:p w14:paraId="59E124C1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8"/>
                <w:szCs w:val="24"/>
              </w:rPr>
              <w:t>2 четверть</w:t>
            </w:r>
          </w:p>
        </w:tc>
      </w:tr>
      <w:tr w:rsidR="00AF6C8C" w:rsidRPr="00AF6C8C" w14:paraId="44F677DB" w14:textId="77777777" w:rsidTr="003C3107">
        <w:tc>
          <w:tcPr>
            <w:tcW w:w="1415" w:type="dxa"/>
          </w:tcPr>
          <w:p w14:paraId="5425BE18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492" w:type="dxa"/>
          </w:tcPr>
          <w:p w14:paraId="46FA7A22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sz w:val="28"/>
                <w:szCs w:val="24"/>
              </w:rPr>
              <w:t>Использование умений на практике</w:t>
            </w:r>
          </w:p>
        </w:tc>
        <w:tc>
          <w:tcPr>
            <w:tcW w:w="8047" w:type="dxa"/>
          </w:tcPr>
          <w:p w14:paraId="122C34E9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sz w:val="28"/>
                <w:szCs w:val="24"/>
              </w:rPr>
              <w:t>Усвоение теоретического материала</w:t>
            </w:r>
          </w:p>
        </w:tc>
      </w:tr>
      <w:tr w:rsidR="00AF6C8C" w:rsidRPr="00AF6C8C" w14:paraId="25E3EF32" w14:textId="77777777" w:rsidTr="003C3107">
        <w:tc>
          <w:tcPr>
            <w:tcW w:w="15954" w:type="dxa"/>
            <w:gridSpan w:val="3"/>
          </w:tcPr>
          <w:p w14:paraId="3E60E2A7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8"/>
                <w:szCs w:val="24"/>
              </w:rPr>
              <w:t>3 четверть</w:t>
            </w:r>
          </w:p>
        </w:tc>
      </w:tr>
      <w:tr w:rsidR="00AF6C8C" w:rsidRPr="00AF6C8C" w14:paraId="219F181D" w14:textId="77777777" w:rsidTr="003C3107">
        <w:tc>
          <w:tcPr>
            <w:tcW w:w="1415" w:type="dxa"/>
          </w:tcPr>
          <w:p w14:paraId="345C126D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492" w:type="dxa"/>
          </w:tcPr>
          <w:p w14:paraId="4B3BC174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sz w:val="28"/>
                <w:szCs w:val="24"/>
              </w:rPr>
              <w:t>Использование умений на практике</w:t>
            </w:r>
          </w:p>
        </w:tc>
        <w:tc>
          <w:tcPr>
            <w:tcW w:w="8047" w:type="dxa"/>
          </w:tcPr>
          <w:p w14:paraId="4E796185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sz w:val="28"/>
                <w:szCs w:val="24"/>
              </w:rPr>
              <w:t>Усвоение теоретического материала</w:t>
            </w:r>
          </w:p>
        </w:tc>
      </w:tr>
      <w:tr w:rsidR="00AF6C8C" w:rsidRPr="00AF6C8C" w14:paraId="3EECC79E" w14:textId="77777777" w:rsidTr="003C3107">
        <w:tc>
          <w:tcPr>
            <w:tcW w:w="15954" w:type="dxa"/>
            <w:gridSpan w:val="3"/>
          </w:tcPr>
          <w:p w14:paraId="6F6CE07B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b/>
                <w:sz w:val="28"/>
                <w:szCs w:val="24"/>
              </w:rPr>
              <w:t>4 четверть</w:t>
            </w:r>
          </w:p>
        </w:tc>
      </w:tr>
      <w:tr w:rsidR="00AF6C8C" w:rsidRPr="00AF6C8C" w14:paraId="606D90A2" w14:textId="77777777" w:rsidTr="003C3107">
        <w:trPr>
          <w:trHeight w:val="297"/>
        </w:trPr>
        <w:tc>
          <w:tcPr>
            <w:tcW w:w="1415" w:type="dxa"/>
          </w:tcPr>
          <w:p w14:paraId="1CB2D8D5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492" w:type="dxa"/>
          </w:tcPr>
          <w:p w14:paraId="14353474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sz w:val="28"/>
                <w:szCs w:val="24"/>
              </w:rPr>
              <w:t>Использование умений на практике</w:t>
            </w:r>
          </w:p>
        </w:tc>
        <w:tc>
          <w:tcPr>
            <w:tcW w:w="8047" w:type="dxa"/>
          </w:tcPr>
          <w:p w14:paraId="582A0E25" w14:textId="77777777" w:rsidR="00AF6C8C" w:rsidRPr="00AF6C8C" w:rsidRDefault="00AF6C8C" w:rsidP="00AF6C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F6C8C">
              <w:rPr>
                <w:rFonts w:ascii="Times New Roman" w:hAnsi="Times New Roman" w:cs="Times New Roman"/>
                <w:sz w:val="28"/>
                <w:szCs w:val="24"/>
              </w:rPr>
              <w:t>Усвоение теоретического материала</w:t>
            </w:r>
          </w:p>
        </w:tc>
      </w:tr>
    </w:tbl>
    <w:p w14:paraId="665285F8" w14:textId="77777777" w:rsidR="007047CB" w:rsidRPr="00AF6C8C" w:rsidRDefault="007047CB" w:rsidP="007047CB">
      <w:pPr>
        <w:spacing w:after="0"/>
        <w:jc w:val="both"/>
        <w:rPr>
          <w:rFonts w:ascii="Times New Roman" w:hAnsi="Times New Roman" w:cs="Times New Roman"/>
          <w:sz w:val="32"/>
        </w:rPr>
      </w:pPr>
    </w:p>
    <w:sectPr w:rsidR="007047CB" w:rsidRPr="00AF6C8C" w:rsidSect="00AF6C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51D54"/>
    <w:multiLevelType w:val="hybridMultilevel"/>
    <w:tmpl w:val="97F40FA4"/>
    <w:lvl w:ilvl="0" w:tplc="ED08FD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295431"/>
    <w:multiLevelType w:val="hybridMultilevel"/>
    <w:tmpl w:val="2ED2A688"/>
    <w:lvl w:ilvl="0" w:tplc="6B9CB9B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9055C41"/>
    <w:multiLevelType w:val="hybridMultilevel"/>
    <w:tmpl w:val="F00EFB60"/>
    <w:lvl w:ilvl="0" w:tplc="6B9CB9B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B62120D"/>
    <w:multiLevelType w:val="hybridMultilevel"/>
    <w:tmpl w:val="68B0BAC6"/>
    <w:lvl w:ilvl="0" w:tplc="ED08FD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CA67FA"/>
    <w:multiLevelType w:val="hybridMultilevel"/>
    <w:tmpl w:val="7E9E084A"/>
    <w:lvl w:ilvl="0" w:tplc="ED08FD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DC03F6"/>
    <w:multiLevelType w:val="hybridMultilevel"/>
    <w:tmpl w:val="5D0ABE90"/>
    <w:lvl w:ilvl="0" w:tplc="ED08FD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870"/>
    <w:rsid w:val="00577C31"/>
    <w:rsid w:val="007047CB"/>
    <w:rsid w:val="00AF6C8C"/>
    <w:rsid w:val="00B34870"/>
    <w:rsid w:val="00D46A05"/>
    <w:rsid w:val="00DE47B6"/>
    <w:rsid w:val="00E075C2"/>
    <w:rsid w:val="00FB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A0565"/>
  <w15:docId w15:val="{34FA45FB-92EA-4DB2-8980-E252ED5E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2524</Words>
  <Characters>14389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5</cp:revision>
  <dcterms:created xsi:type="dcterms:W3CDTF">2024-09-28T10:59:00Z</dcterms:created>
  <dcterms:modified xsi:type="dcterms:W3CDTF">2024-10-29T09:25:00Z</dcterms:modified>
</cp:coreProperties>
</file>