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ind w:firstLine="708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Аннотация                                                                                                                                                        к рабочей  программе основного  общего образования                                                                     предмет  «физика»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Рабочая программа по предмету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физика»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11 класс разработана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в соответствии с ООП СОО МБОУ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«Средняя общеобразовательная школа № 13»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и на основании</w:t>
      </w:r>
      <w:r>
        <w:rPr>
          <w:rFonts w:cs="Times New Roman" w:ascii="Times New Roman" w:hAnsi="Times New Roman"/>
          <w:sz w:val="24"/>
          <w:szCs w:val="24"/>
        </w:rPr>
        <w:t xml:space="preserve"> авторской программы среднего общего образования по физике, автор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ы А.В. Шаталина, 10-11 классы, – М.: Просвещение, 2017 год</w:t>
      </w:r>
      <w:r>
        <w:rPr>
          <w:rFonts w:cs="Times New Roman" w:ascii="Times New Roman" w:hAnsi="Times New Roman"/>
          <w:w w:val="105"/>
          <w:sz w:val="24"/>
          <w:szCs w:val="24"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ab/>
        <w:t xml:space="preserve">Рабочая программа обеспечена следующим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учебно-методическим комплектом: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Авторская программа основного среднего образования, физика 10 – 11 классов В.С. Данюшенкова, О.В. Коршуновой,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Мякишев Г.Я., Буховцев Б.Б., Сотский Н. Н. Физика. Учебник для 11 класса общеобразовательных учреждений. – М.: Просвещение, 2008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Шилов А.А. Методическое пособие для учителей физики 10-11 класс Просвещение, 2010.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333333"/>
          <w:sz w:val="24"/>
          <w:szCs w:val="24"/>
          <w:lang w:eastAsia="ru-RU"/>
        </w:rPr>
        <w:t xml:space="preserve">Сауров Ю. А. </w:t>
      </w:r>
      <w:r>
        <w:rPr>
          <w:rFonts w:cs="Times New Roman" w:ascii="Times New Roman" w:hAnsi="Times New Roman"/>
          <w:color w:val="333333"/>
          <w:kern w:val="2"/>
          <w:sz w:val="24"/>
          <w:szCs w:val="24"/>
          <w:lang w:eastAsia="ru-RU"/>
        </w:rPr>
        <w:t>Физика. Поурочные разработки. 11 класс. Базовый уровень.</w:t>
      </w:r>
      <w:r>
        <w:rPr>
          <w:rFonts w:cs="Times New Roman" w:ascii="Times New Roman" w:hAnsi="Times New Roman"/>
          <w:sz w:val="24"/>
          <w:szCs w:val="24"/>
        </w:rPr>
        <w:t xml:space="preserve">: М. </w:t>
      </w:r>
      <w:r>
        <w:fldChar w:fldCharType="begin"/>
      </w:r>
      <w:r>
        <w:rPr>
          <w:rStyle w:val="Style14"/>
          <w:sz w:val="24"/>
          <w:highlight w:val="white"/>
          <w:szCs w:val="24"/>
          <w:rFonts w:cs="Times New Roman" w:ascii="Times New Roman" w:hAnsi="Times New Roman"/>
        </w:rPr>
        <w:instrText> HYPERLINK "http://www.prosv.ru/" \l "_blank"</w:instrText>
      </w:r>
      <w:r>
        <w:rPr>
          <w:rStyle w:val="Style14"/>
          <w:sz w:val="24"/>
          <w:highlight w:val="white"/>
          <w:szCs w:val="24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sz w:val="24"/>
          <w:szCs w:val="24"/>
          <w:highlight w:val="white"/>
        </w:rPr>
        <w:t>Просвещение</w:t>
      </w:r>
      <w:r>
        <w:rPr>
          <w:rStyle w:val="Style14"/>
          <w:sz w:val="24"/>
          <w:highlight w:val="whit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2013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333333"/>
          <w:sz w:val="24"/>
          <w:szCs w:val="24"/>
          <w:lang w:eastAsia="ru-RU"/>
        </w:rPr>
        <w:t xml:space="preserve">Парфентьева Н. А. </w:t>
      </w:r>
      <w:r>
        <w:rPr>
          <w:rFonts w:cs="Times New Roman" w:ascii="Times New Roman" w:hAnsi="Times New Roman"/>
          <w:sz w:val="24"/>
          <w:szCs w:val="24"/>
        </w:rPr>
        <w:t xml:space="preserve">Сборник задач по физике 10 -11 класс базовый и профильный уровни.: М. </w:t>
      </w:r>
      <w:r>
        <w:fldChar w:fldCharType="begin"/>
      </w:r>
      <w:r>
        <w:rPr>
          <w:rStyle w:val="Style14"/>
          <w:sz w:val="24"/>
          <w:highlight w:val="white"/>
          <w:szCs w:val="24"/>
          <w:rFonts w:cs="Times New Roman" w:ascii="Times New Roman" w:hAnsi="Times New Roman"/>
        </w:rPr>
        <w:instrText> HYPERLINK "http://www.prosv.ru/" \l "_blank"</w:instrText>
      </w:r>
      <w:r>
        <w:rPr>
          <w:rStyle w:val="Style14"/>
          <w:sz w:val="24"/>
          <w:highlight w:val="white"/>
          <w:szCs w:val="24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sz w:val="24"/>
          <w:szCs w:val="24"/>
          <w:highlight w:val="white"/>
        </w:rPr>
        <w:t>Просвещение</w:t>
      </w:r>
      <w:r>
        <w:rPr>
          <w:rStyle w:val="Style14"/>
          <w:sz w:val="24"/>
          <w:highlight w:val="whit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2012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1"/>
        <w:ind w:left="0" w:firstLine="284"/>
        <w:rPr>
          <w:color w:val="000000"/>
          <w:sz w:val="24"/>
          <w:highlight w:val="white"/>
          <w:lang w:val="ru-RU"/>
        </w:rPr>
      </w:pPr>
      <w:r>
        <w:rPr>
          <w:b/>
          <w:sz w:val="24"/>
          <w:lang w:val="ru-RU"/>
        </w:rPr>
        <w:t xml:space="preserve">Адресная направленность </w:t>
      </w:r>
      <w:r>
        <w:rPr>
          <w:color w:val="000000"/>
          <w:sz w:val="24"/>
          <w:shd w:fill="FFFFFF" w:val="clear"/>
          <w:lang w:val="ru-RU"/>
        </w:rPr>
        <w:t xml:space="preserve">Рабочая программа ориентирована на  формирование  общеучебных умений и навыков, универсальных способов деятельности и ключевых компетенций у выпускников средней школы. Содержит природоохранный и профориентационный  компонент.  </w:t>
      </w:r>
    </w:p>
    <w:p>
      <w:pPr>
        <w:pStyle w:val="1"/>
        <w:ind w:left="0" w:firstLine="284"/>
        <w:rPr>
          <w:color w:val="000000"/>
          <w:sz w:val="24"/>
          <w:highlight w:val="white"/>
          <w:lang w:val="ru-RU"/>
        </w:rPr>
      </w:pPr>
      <w:r>
        <w:rPr>
          <w:color w:val="000000"/>
          <w:sz w:val="24"/>
          <w:shd w:fill="FFFFFF" w:val="clear"/>
          <w:lang w:val="ru-RU"/>
        </w:rPr>
      </w:r>
    </w:p>
    <w:p>
      <w:pPr>
        <w:pStyle w:val="1"/>
        <w:ind w:left="0" w:firstLine="284"/>
        <w:rPr>
          <w:b/>
          <w:b/>
          <w:sz w:val="24"/>
          <w:lang w:val="ru-RU" w:eastAsia="ru-RU"/>
        </w:rPr>
      </w:pPr>
      <w:r>
        <w:rPr>
          <w:b/>
          <w:sz w:val="24"/>
          <w:lang w:val="ru-RU" w:eastAsia="ru-RU"/>
        </w:rPr>
        <w:t>На изучение физики в 11 классе отводится 2 часа в неделю, всего – 68 часов (34 учебные недели).  физика является предметом по выбору на ЕГЭ за курс средней школы.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Рабочая программа направлена на реализацию основных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целей физического образования: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освоение знаний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элементов квантовой теории; строении и эволюции Вселенной;</w:t>
      </w:r>
    </w:p>
    <w:p>
      <w:pPr>
        <w:pStyle w:val="Normal"/>
        <w:suppressAutoHyphens w:val="true"/>
        <w:spacing w:lineRule="atLeast" w:line="259" w:before="0" w:after="0"/>
        <w:ind w:left="72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Изучение физики в 11 классе на ступени среднего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общего образования направлено на решение следующих практических задач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овладение умениями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проводить наблюдения природных явлений, описывать и обобщать результаты наблюдений, использовать измерительные приборы для изучения физических явлений; планировать и выполнять эксперименты,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 выдвигать гипотезы и строить модели, устанавливать границы их применимости;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Cs/>
          <w:sz w:val="24"/>
          <w:szCs w:val="24"/>
        </w:rPr>
        <w:t>применение знаний</w:t>
      </w:r>
      <w:r>
        <w:rPr>
          <w:rFonts w:cs="Times New Roman" w:ascii="Times New Roman" w:hAnsi="Times New Roman"/>
          <w:sz w:val="24"/>
          <w:szCs w:val="24"/>
        </w:rPr>
        <w:t xml:space="preserve">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Cs/>
          <w:sz w:val="24"/>
          <w:szCs w:val="24"/>
        </w:rPr>
        <w:t>развитие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 самостоятельности в приобретении новых знаний с использованием информационных технологий;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Cs/>
          <w:sz w:val="24"/>
          <w:szCs w:val="24"/>
        </w:rPr>
        <w:t>воспитание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 в необходимости обосновывать высказываемую позицию, уважительно относиться к мнению оппонента, сотрудничать в процессе совместного выполнения задач; готовности к морально-этической оценке использования научных достижений;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Cs/>
          <w:sz w:val="24"/>
          <w:szCs w:val="24"/>
        </w:rPr>
        <w:t>использование приобретенных знаний и умений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 рабочей программе предусмотрена система форм контроля уровня достижений учащихся и критерии оценки. 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 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7fd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8a227c"/>
    <w:rPr>
      <w:color w:val="0000FF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Wingdings"/>
      <w:sz w:val="28"/>
      <w:szCs w:val="28"/>
      <w:highlight w:val="white"/>
    </w:rPr>
  </w:style>
  <w:style w:type="character" w:styleId="ListLabel29">
    <w:name w:val="ListLabel 29"/>
    <w:qFormat/>
    <w:rPr>
      <w:rFonts w:cs="Symbol"/>
      <w:sz w:val="28"/>
      <w:szCs w:val="28"/>
    </w:rPr>
  </w:style>
  <w:style w:type="character" w:styleId="ListLabel30">
    <w:name w:val="ListLabel 30"/>
    <w:qFormat/>
    <w:rPr>
      <w:rFonts w:cs="Wingdings"/>
      <w:sz w:val="28"/>
      <w:szCs w:val="28"/>
    </w:rPr>
  </w:style>
  <w:style w:type="character" w:styleId="ListLabel31">
    <w:name w:val="ListLabel 31"/>
    <w:qFormat/>
    <w:rPr>
      <w:rFonts w:cs="Times New Roman"/>
      <w:sz w:val="28"/>
      <w:szCs w:val="28"/>
      <w:highlight w:val="white"/>
    </w:rPr>
  </w:style>
  <w:style w:type="character" w:styleId="ListLabel32">
    <w:name w:val="ListLabel 32"/>
    <w:qFormat/>
    <w:rPr>
      <w:rFonts w:cs="Wingdings"/>
      <w:sz w:val="28"/>
      <w:szCs w:val="28"/>
      <w:highlight w:val="white"/>
    </w:rPr>
  </w:style>
  <w:style w:type="character" w:styleId="ListLabel33">
    <w:name w:val="ListLabel 33"/>
    <w:qFormat/>
    <w:rPr>
      <w:rFonts w:cs="Times New Roman"/>
      <w:sz w:val="28"/>
      <w:szCs w:val="28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ascii="Times New Roman" w:hAnsi="Times New Roman" w:cs="Symbol"/>
      <w:sz w:val="24"/>
      <w:szCs w:val="28"/>
    </w:rPr>
  </w:style>
  <w:style w:type="character" w:styleId="ListLabel38">
    <w:name w:val="ListLabel 38"/>
    <w:qFormat/>
    <w:rPr>
      <w:rFonts w:ascii="Times New Roman" w:hAnsi="Times New Roman" w:cs="Times New Roman"/>
      <w:sz w:val="24"/>
      <w:szCs w:val="24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27d1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1d7fd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Абзац списка1"/>
    <w:basedOn w:val="Normal"/>
    <w:uiPriority w:val="99"/>
    <w:qFormat/>
    <w:rsid w:val="001d7fd6"/>
    <w:pPr>
      <w:spacing w:lineRule="auto" w:line="240" w:before="0" w:after="0"/>
      <w:ind w:left="720" w:hanging="0"/>
      <w:jc w:val="both"/>
    </w:pPr>
    <w:rPr>
      <w:rFonts w:ascii="Times New Roman" w:hAnsi="Times New Roman" w:eastAsia="Times New Roman" w:cs="Times New Roman"/>
      <w:sz w:val="28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Neat_Office/6.2.8.2$Windows_x86 LibreOffice_project/</Application>
  <Pages>2</Pages>
  <Words>525</Words>
  <Characters>3914</Characters>
  <CharactersWithSpaces>4653</CharactersWithSpaces>
  <Paragraphs>19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2018-10-20T19:54:00Z</dcterms:created>
  <dc:creator>User</dc:creator>
  <dc:description/>
  <dc:language>ru-RU</dc:language>
  <cp:lastModifiedBy>1</cp:lastModifiedBy>
  <dcterms:modified xsi:type="dcterms:W3CDTF">2022-11-02T04:16:00Z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