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ind w:firstLine="708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Аннотация                                                                                                                                                        к рабочей  программе основного  общего образования                                                                     предмет  «химия»</w:t>
      </w:r>
    </w:p>
    <w:p>
      <w:pPr>
        <w:pStyle w:val="Normal"/>
        <w:spacing w:lineRule="auto" w:line="240" w:beforeAutospacing="1" w:afterAutospacing="1"/>
        <w:ind w:firstLine="708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Рабочая программа по  предмету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«химия»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10  класс 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разработана в соответствии  с  ООП СОО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МБОУ «Средняя общеобразовательная школа № 13»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и на  основании </w:t>
      </w:r>
      <w:r>
        <w:rPr>
          <w:rFonts w:cs="Times New Roman" w:ascii="Times New Roman" w:hAnsi="Times New Roman"/>
          <w:color w:val="000000"/>
          <w:w w:val="105"/>
          <w:sz w:val="24"/>
          <w:szCs w:val="24"/>
        </w:rPr>
        <w:t xml:space="preserve">авторской </w:t>
      </w:r>
      <w:r>
        <w:rPr>
          <w:rFonts w:cs="Times New Roman" w:ascii="Times New Roman" w:hAnsi="Times New Roman"/>
          <w:sz w:val="24"/>
          <w:szCs w:val="24"/>
        </w:rPr>
        <w:t>программы курса химии для 10 – 11 классов общеобразовательных учреждений / О. С. Габриелян. - М.: Просвещение, 2019.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Рабочая программа обеспечена следующим учебно-методическим комплектом: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рабочие программы курса химии для 10-11 классов общеоб</w:t>
        <w:softHyphen/>
        <w:t>разовательных учреждений / О. С. Габриелян. - М.: Просвещение, 2019.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Габриелян О.С. учебник  Химия. 10 класс. – М.: Просвещение. 2019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Габриелян О.С., Яшукова А.В. химия.10 кл. базовый уровень: методические рекомендации.- М.: Просвещение, 2019.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и проверочные работы к учебнику О.С. Габриеляна «Химия.10 класс. Базовый уровень» / О.С. Габриелян, П.Н. Березкин, А.А. Ушакова и др. – М.: Просвещение, 2019.</w:t>
      </w:r>
    </w:p>
    <w:p>
      <w:pPr>
        <w:pStyle w:val="1"/>
        <w:ind w:left="0" w:firstLine="284"/>
        <w:rPr>
          <w:color w:val="000000"/>
          <w:sz w:val="24"/>
          <w:highlight w:val="white"/>
          <w:lang w:val="ru-RU"/>
        </w:rPr>
      </w:pPr>
      <w:r>
        <w:rPr>
          <w:b/>
          <w:sz w:val="24"/>
          <w:lang w:val="ru-RU"/>
        </w:rPr>
        <w:t xml:space="preserve">Адресная направленность </w:t>
      </w:r>
      <w:r>
        <w:rPr>
          <w:color w:val="000000"/>
          <w:sz w:val="24"/>
          <w:shd w:fill="FFFFFF" w:val="clear"/>
          <w:lang w:val="ru-RU"/>
        </w:rPr>
        <w:t xml:space="preserve">Рабочая программа ориентирована на  формирование  общеучебных умений и навыков, универсальных способов деятельности и ключевых компетенций у выпускников основной школы. Содержит природоохранный и профориентационный  компонент.  </w:t>
      </w:r>
    </w:p>
    <w:p>
      <w:pPr>
        <w:pStyle w:val="1"/>
        <w:ind w:left="0" w:firstLine="284"/>
        <w:rPr>
          <w:color w:val="000000"/>
          <w:sz w:val="24"/>
          <w:highlight w:val="white"/>
          <w:lang w:val="ru-RU"/>
        </w:rPr>
      </w:pPr>
      <w:r>
        <w:rPr>
          <w:color w:val="000000"/>
          <w:sz w:val="24"/>
          <w:shd w:fill="FFFFFF" w:val="clear"/>
          <w:lang w:val="ru-RU"/>
        </w:rPr>
      </w:r>
    </w:p>
    <w:p>
      <w:pPr>
        <w:pStyle w:val="1"/>
        <w:ind w:left="0" w:firstLine="284"/>
        <w:rPr>
          <w:b/>
          <w:b/>
          <w:sz w:val="24"/>
          <w:lang w:val="ru-RU" w:eastAsia="ru-RU"/>
        </w:rPr>
      </w:pPr>
      <w:r>
        <w:rPr>
          <w:b/>
          <w:sz w:val="24"/>
          <w:lang w:val="ru-RU" w:eastAsia="ru-RU"/>
        </w:rPr>
        <w:t>На изучение химии  в 10  классе отводится 2 часа в неделю,  всего – 68 часа (35 учебные недели).  химия является предметом по выбору на ЕГЭ за курс  средней  школы.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Рабочая программа направлена на реализацию основных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целей химического  образования: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 сформировать у учащихся представление о важнейших органических веществах и материалах на их основе, таких, как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 сформировать у обучаемых на уровне понимания важнейшие химические понятия: углеродный скелет, функциональная группа, изомерия, гомология;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 обеспечить усвоение учащимися одной из основных теорий химии – теории строения органических соединений;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 обучить переносу знаний: ранее изученных основных законов химии (сохранения массы веществ, постоянства состава) –в новую ситуацию: применительно к изучению органической химии;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 развивать 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 воспитать убежденность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sz w:val="24"/>
          <w:szCs w:val="24"/>
        </w:rPr>
        <w:t>применение полученных знаний и умений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</w:r>
    </w:p>
    <w:p>
      <w:pPr>
        <w:pStyle w:val="Normal"/>
        <w:suppressAutoHyphens w:val="true"/>
        <w:spacing w:lineRule="atLeast" w:line="259" w:before="0" w:after="0"/>
        <w:ind w:left="72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Изучение химии  в 10  классе на ступени средненго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общего образования направлено на решение  следующих  практических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задач: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сформировать следующие умения: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использовать международную номенклатуру названий веществ;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определять принадлежность веществ к различным классам органических соединений;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характеризовать строение и химические свойства изученных органических соединений; зависимость свойств органических веществ от их состава и строения;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выполнять химический эксперимент по распознаванию важнейших органических веществ;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применять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 рабочей программе предусмотрена система форм контроля уровня достижений учащихся и критерии оценки. 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 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7fd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Wingdings"/>
      <w:sz w:val="28"/>
      <w:szCs w:val="28"/>
      <w:highlight w:val="white"/>
    </w:rPr>
  </w:style>
  <w:style w:type="character" w:styleId="ListLabel29">
    <w:name w:val="ListLabel 29"/>
    <w:qFormat/>
    <w:rPr>
      <w:rFonts w:cs="Symbol"/>
      <w:sz w:val="28"/>
      <w:szCs w:val="28"/>
    </w:rPr>
  </w:style>
  <w:style w:type="character" w:styleId="ListLabel30">
    <w:name w:val="ListLabel 30"/>
    <w:qFormat/>
    <w:rPr>
      <w:rFonts w:cs="Wingdings"/>
      <w:sz w:val="28"/>
      <w:szCs w:val="28"/>
    </w:rPr>
  </w:style>
  <w:style w:type="character" w:styleId="ListLabel31">
    <w:name w:val="ListLabel 31"/>
    <w:qFormat/>
    <w:rPr>
      <w:rFonts w:cs="Times New Roman"/>
      <w:sz w:val="28"/>
      <w:szCs w:val="28"/>
      <w:highlight w:val="white"/>
    </w:rPr>
  </w:style>
  <w:style w:type="character" w:styleId="ListLabel32">
    <w:name w:val="ListLabel 32"/>
    <w:qFormat/>
    <w:rPr>
      <w:rFonts w:cs="Wingdings"/>
      <w:sz w:val="28"/>
      <w:szCs w:val="28"/>
      <w:highlight w:val="white"/>
    </w:rPr>
  </w:style>
  <w:style w:type="character" w:styleId="ListLabel33">
    <w:name w:val="ListLabel 33"/>
    <w:qFormat/>
    <w:rPr>
      <w:rFonts w:cs="Times New Roman"/>
      <w:sz w:val="28"/>
      <w:szCs w:val="28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Symbol"/>
      <w:sz w:val="28"/>
      <w:szCs w:val="28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27d1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1d7fd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Абзац списка1"/>
    <w:basedOn w:val="Normal"/>
    <w:uiPriority w:val="99"/>
    <w:qFormat/>
    <w:rsid w:val="001d7fd6"/>
    <w:pPr>
      <w:spacing w:lineRule="auto" w:line="240" w:before="0" w:after="0"/>
      <w:ind w:left="720" w:hanging="0"/>
      <w:jc w:val="both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c631a"/>
    <w:pPr>
      <w:spacing w:lineRule="auto" w:line="254" w:before="0" w:after="160"/>
      <w:ind w:left="720" w:hanging="0"/>
      <w:contextualSpacing/>
    </w:pPr>
    <w:rPr>
      <w:rFonts w:ascii="Calibri" w:hAnsi="Calibri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Neat_Office/6.2.8.2$Windows_x86 LibreOffice_project/</Application>
  <Pages>2</Pages>
  <Words>488</Words>
  <Characters>3394</Characters>
  <CharactersWithSpaces>4105</CharactersWithSpaces>
  <Paragraphs>25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2018-10-20T19:54:00Z</dcterms:created>
  <dc:creator>User</dc:creator>
  <dc:description/>
  <dc:language>ru-RU</dc:language>
  <cp:lastModifiedBy>1</cp:lastModifiedBy>
  <dcterms:modified xsi:type="dcterms:W3CDTF">2022-11-02T04:17:00Z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