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1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Аннотация  к рабочей программе по  русскому языку 10 класса</w:t>
      </w:r>
    </w:p>
    <w:p>
      <w:pPr>
        <w:pStyle w:val="Text1"/>
        <w:spacing w:lineRule="auto" w:line="240"/>
        <w:ind w:hanging="0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Text"/>
          <w:rFonts w:cs="Times New Roman" w:ascii="Times New Roman" w:hAnsi="Times New Roman"/>
          <w:sz w:val="28"/>
          <w:szCs w:val="28"/>
        </w:rPr>
        <w:t xml:space="preserve">Данная рабочая программа составлена на основе: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федерального компонента государственного образовательного стандарта основного  общего образования (приказ Министерства образования и науки Российской Федерации от 17 декабря 2010г, № 1897, с внесёнными изменениями: приказ № 1577 от 31 декабря 2015 года) 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Федерального компонента государственных стандартов начального общего, основного общего и среднего (полного) общего образования» (с изменениями от 31.01.2012) ДЛЯ 9-11 КЛАССОВ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приказа Министерства образования и науки Российской Федерации от 31.03. 2014 № 253 «Об утверждении федерального перечня учебников, рекомендуемых к исполнению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о1.03. 2017г)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примерной  </w:t>
      </w:r>
      <w:r>
        <w:rPr>
          <w:rFonts w:cs="Times New Roman" w:ascii="Times New Roman" w:hAnsi="Times New Roman"/>
          <w:color w:val="333333"/>
          <w:sz w:val="28"/>
          <w:szCs w:val="28"/>
        </w:rPr>
        <w:t>программы общеобразовательных учреждений «Русский язык. 10-11 классы», автор Н.Г. Гольцова, издательство Москва «Русское слово», 2010 г.,</w:t>
      </w:r>
    </w:p>
    <w:p>
      <w:pPr>
        <w:pStyle w:val="Normal"/>
        <w:ind w:left="825" w:hanging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утвержденной Министерством образования и науки РФ 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учебного плана  МБОУ «СОШ № 13» г. Рубцовска, Алтайского края на 2022-2023 учебный год;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pacing w:val="3"/>
          <w:sz w:val="28"/>
          <w:szCs w:val="28"/>
        </w:rPr>
        <w:t xml:space="preserve">образовательной программы  МБОУ «СОШ №13» на 2022-2023 учебный год ; 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pacing w:val="3"/>
          <w:sz w:val="28"/>
          <w:szCs w:val="28"/>
        </w:rPr>
        <w:t>положения о рабочей программе в МБОУ «СОШ № 13».</w:t>
      </w:r>
    </w:p>
    <w:p>
      <w:pPr>
        <w:pStyle w:val="Normal"/>
        <w:ind w:left="825" w:hanging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pacing w:val="3"/>
          <w:sz w:val="28"/>
          <w:szCs w:val="28"/>
        </w:rPr>
      </w:r>
    </w:p>
    <w:p>
      <w:pPr>
        <w:pStyle w:val="Normal"/>
        <w:ind w:left="825" w:hanging="0"/>
        <w:rPr>
          <w:rFonts w:ascii="Times New Roman" w:hAnsi="Times New Roman" w:cs="Times New Roman"/>
          <w:b/>
          <w:b/>
          <w:spacing w:val="3"/>
          <w:sz w:val="28"/>
          <w:szCs w:val="28"/>
        </w:rPr>
      </w:pPr>
      <w:r>
        <w:rPr>
          <w:rFonts w:cs="Times New Roman" w:ascii="Times New Roman" w:hAnsi="Times New Roman"/>
          <w:b/>
          <w:spacing w:val="3"/>
          <w:sz w:val="28"/>
          <w:szCs w:val="28"/>
        </w:rPr>
        <w:t>2. Место учебного предмета в учебном плане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рассчитана на </w:t>
      </w:r>
      <w:r>
        <w:rPr>
          <w:rFonts w:cs="Times New Roman" w:ascii="Times New Roman" w:hAnsi="Times New Roman"/>
          <w:b/>
          <w:sz w:val="28"/>
          <w:szCs w:val="28"/>
        </w:rPr>
        <w:t>1 час</w:t>
      </w:r>
      <w:r>
        <w:rPr>
          <w:rFonts w:cs="Times New Roman" w:ascii="Times New Roman" w:hAnsi="Times New Roman"/>
          <w:sz w:val="28"/>
          <w:szCs w:val="28"/>
        </w:rPr>
        <w:t xml:space="preserve"> в неделю. При  </w:t>
      </w:r>
      <w:r>
        <w:rPr>
          <w:rFonts w:cs="Times New Roman" w:ascii="Times New Roman" w:hAnsi="Times New Roman"/>
          <w:b/>
          <w:sz w:val="28"/>
          <w:szCs w:val="28"/>
        </w:rPr>
        <w:t>35</w:t>
      </w:r>
      <w:r>
        <w:rPr>
          <w:rFonts w:cs="Times New Roman" w:ascii="Times New Roman" w:hAnsi="Times New Roman"/>
          <w:sz w:val="28"/>
          <w:szCs w:val="28"/>
        </w:rPr>
        <w:t xml:space="preserve"> учебных неделях общее количество часов на изучение «</w:t>
      </w:r>
      <w:r>
        <w:rPr>
          <w:rFonts w:cs="Times New Roman" w:ascii="Times New Roman" w:hAnsi="Times New Roman"/>
          <w:b/>
          <w:sz w:val="28"/>
          <w:szCs w:val="28"/>
        </w:rPr>
        <w:t xml:space="preserve">Русского языка» </w:t>
      </w: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 xml:space="preserve">10 </w:t>
      </w:r>
      <w:r>
        <w:rPr>
          <w:rFonts w:cs="Times New Roman" w:ascii="Times New Roman" w:hAnsi="Times New Roman"/>
          <w:sz w:val="28"/>
          <w:szCs w:val="28"/>
        </w:rPr>
        <w:t xml:space="preserve">классе составит </w:t>
      </w:r>
      <w:r>
        <w:rPr>
          <w:rFonts w:cs="Times New Roman" w:ascii="Times New Roman" w:hAnsi="Times New Roman"/>
          <w:b/>
          <w:sz w:val="28"/>
          <w:szCs w:val="28"/>
        </w:rPr>
        <w:t>35</w:t>
      </w:r>
      <w:r>
        <w:rPr>
          <w:rFonts w:cs="Times New Roman" w:ascii="Times New Roman" w:hAnsi="Times New Roman"/>
          <w:sz w:val="28"/>
          <w:szCs w:val="28"/>
        </w:rPr>
        <w:t xml:space="preserve"> часов.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В процессе изучения русского языка создаются предпосылки для восприятия и понимания художественной литературы как искусства слова. На уроках русского языка закладываются основы, необходимые для изучения иностранных языков 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 xml:space="preserve">В содержании программы реализован актуальный в настоящее время личностно-ориентированный и коммуникативно-когнитивный подход к обучению, что выражается в установлении взаимосвязи между процессом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средств в разнообразных условиях общения.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Программа нацелена на  повторение, обобщение, систематизацию и углубление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Система расположения материала, полнота изложения теоретических сведений, характер отбора материала для упражнений, разнообразие заданий и т.д. направлены на достижение воспитательных, образовательных, информационных целей, обозначенных в Госстандарте, и на формирование коммуникативной, языковой, лингвистической, культуроведческой компетентностей как результат освоения содержания курса «Русский язык».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языкового, стилистического и других видов лингвистического анализа. Для развития речи используются такие виды работ, как пересказ, реферирование, составление тезисов, написание изложений, сочинений-миниатюр и другие творческие задания.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Для активизации познавательной деятельности учащихся в программу включены разделы «Из истории русского языкознания», «Культура речи», «Стилистика», «Анализ текста», изучение которых предполагает в первую очередь самостоятельное освоение материала первоисточников, анализ текстов разных функциональных стилей, обеспечивает расширение лингвистического кругозора, формирование языкового вкуса, углубление знаний о языке.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 xml:space="preserve">Содержание обучения русскому структурировано на основе </w:t>
      </w:r>
      <w:r>
        <w:rPr>
          <w:rFonts w:cs="Times New Roman" w:ascii="Times New Roman" w:hAnsi="Times New Roman"/>
          <w:b/>
          <w:bCs/>
          <w:i/>
          <w:iCs/>
          <w:color w:val="333333"/>
          <w:sz w:val="28"/>
          <w:szCs w:val="28"/>
        </w:rPr>
        <w:t xml:space="preserve">компетентностного подхода: </w:t>
      </w:r>
      <w:r>
        <w:rPr>
          <w:rFonts w:cs="Times New Roman" w:ascii="Times New Roman" w:hAnsi="Times New Roman"/>
          <w:color w:val="333333"/>
          <w:sz w:val="28"/>
          <w:szCs w:val="28"/>
        </w:rPr>
        <w:t>в классах филологического профиля развиваются и совершенствуются языковая и лингвистическая (языковедческая), коммуникативная и культуроведческая компетенции.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333333"/>
          <w:sz w:val="28"/>
          <w:szCs w:val="28"/>
        </w:rPr>
        <w:t xml:space="preserve">Языковая и лингвистическая (языковедческая) </w:t>
      </w:r>
      <w:r>
        <w:rPr>
          <w:rFonts w:cs="Times New Roman" w:ascii="Times New Roman" w:hAnsi="Times New Roman"/>
          <w:b/>
          <w:bCs/>
          <w:color w:val="333333"/>
          <w:sz w:val="28"/>
          <w:szCs w:val="28"/>
        </w:rPr>
        <w:t xml:space="preserve">компетенции – </w:t>
      </w:r>
      <w:r>
        <w:rPr>
          <w:rFonts w:cs="Times New Roman" w:ascii="Times New Roman" w:hAnsi="Times New Roman"/>
          <w:color w:val="333333"/>
          <w:sz w:val="28"/>
          <w:szCs w:val="28"/>
        </w:rPr>
        <w:t>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333333"/>
          <w:sz w:val="28"/>
          <w:szCs w:val="28"/>
        </w:rPr>
        <w:t xml:space="preserve">Коммуникативная компетенция </w:t>
      </w:r>
      <w:r>
        <w:rPr>
          <w:rFonts w:cs="Times New Roman" w:ascii="Times New Roman" w:hAnsi="Times New Roman"/>
          <w:color w:val="333333"/>
          <w:sz w:val="28"/>
          <w:szCs w:val="28"/>
        </w:rPr>
        <w:t>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333333"/>
          <w:sz w:val="28"/>
          <w:szCs w:val="28"/>
        </w:rPr>
        <w:t xml:space="preserve">Культуроведческая компетенция </w:t>
      </w:r>
      <w:r>
        <w:rPr>
          <w:rFonts w:cs="Times New Roman" w:ascii="Times New Roman" w:hAnsi="Times New Roman"/>
          <w:color w:val="333333"/>
          <w:sz w:val="28"/>
          <w:szCs w:val="28"/>
        </w:rPr>
        <w:t xml:space="preserve">– осознание языка как формы выражения культуры, национально-культурной специфика русского языка; расширение знаний о взаимосвязи развития языка и </w:t>
      </w:r>
      <w:r>
        <w:rPr>
          <w:rFonts w:cs="Times New Roman" w:ascii="Times New Roman" w:hAnsi="Times New Roman"/>
          <w:color w:val="595959"/>
          <w:sz w:val="28"/>
          <w:szCs w:val="28"/>
        </w:rPr>
        <w:t>истории народа; совершенствование этикетных норм речевого общения, культуры межнационального общения.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cs="Times New Roman" w:ascii="Times New Roman" w:hAnsi="Times New Roman"/>
          <w:color w:val="595959"/>
          <w:sz w:val="28"/>
          <w:szCs w:val="28"/>
        </w:rPr>
        <w:t xml:space="preserve">В соответствии с выделенными компетенциями структурируется содержание программы. Она состоит из трех тематических блоков, в каждом из которых представлен материал, обеспечивающий развитие и совершенствование соответствующих знаний, умений и навыков.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cs="Times New Roman" w:ascii="Times New Roman" w:hAnsi="Times New Roman"/>
          <w:color w:val="595959"/>
          <w:sz w:val="28"/>
          <w:szCs w:val="28"/>
        </w:rPr>
        <w:t>Программа предусматривает 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cs="Times New Roman" w:ascii="Times New Roman" w:hAnsi="Times New Roman"/>
          <w:color w:val="595959"/>
          <w:sz w:val="28"/>
          <w:szCs w:val="28"/>
        </w:rPr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595959"/>
          <w:sz w:val="28"/>
          <w:szCs w:val="28"/>
        </w:rPr>
      </w:pPr>
      <w:r>
        <w:rPr>
          <w:rFonts w:cs="Times New Roman" w:ascii="Times New Roman" w:hAnsi="Times New Roman"/>
          <w:b/>
          <w:color w:val="595959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color w:val="595959"/>
          <w:sz w:val="28"/>
          <w:szCs w:val="28"/>
        </w:rPr>
        <w:t>4.</w:t>
      </w:r>
      <w:r>
        <w:rPr>
          <w:rFonts w:cs="Times New Roman" w:ascii="Times New Roman" w:hAnsi="Times New Roman"/>
          <w:color w:val="595959"/>
          <w:sz w:val="28"/>
          <w:szCs w:val="28"/>
        </w:rPr>
        <w:t xml:space="preserve">Изучение русского языка на базовом уровне среднего (полного) общего образования направлено на достижение </w:t>
      </w:r>
      <w:r>
        <w:rPr>
          <w:rFonts w:cs="Times New Roman" w:ascii="Times New Roman" w:hAnsi="Times New Roman"/>
          <w:b/>
          <w:color w:val="595959"/>
          <w:sz w:val="28"/>
          <w:szCs w:val="28"/>
        </w:rPr>
        <w:t>следующих целей: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before="60" w:after="0"/>
        <w:ind w:firstLine="709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cs="Times New Roman" w:ascii="Times New Roman" w:hAnsi="Times New Roman"/>
          <w:b/>
          <w:color w:val="595959"/>
          <w:sz w:val="28"/>
          <w:szCs w:val="28"/>
        </w:rPr>
        <w:t>воспитание</w:t>
      </w:r>
      <w:r>
        <w:rPr>
          <w:rFonts w:cs="Times New Roman" w:ascii="Times New Roman" w:hAnsi="Times New Roman"/>
          <w:color w:val="595959"/>
          <w:sz w:val="28"/>
          <w:szCs w:val="28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before="60" w:after="0"/>
        <w:ind w:firstLine="709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cs="Times New Roman" w:ascii="Times New Roman" w:hAnsi="Times New Roman"/>
          <w:b/>
          <w:color w:val="595959"/>
          <w:sz w:val="28"/>
          <w:szCs w:val="28"/>
        </w:rPr>
        <w:t>развитие и совершенствование</w:t>
      </w:r>
      <w:r>
        <w:rPr>
          <w:rFonts w:cs="Times New Roman" w:ascii="Times New Roman" w:hAnsi="Times New Roman"/>
          <w:color w:val="595959"/>
          <w:sz w:val="28"/>
          <w:szCs w:val="28"/>
        </w:rPr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before="60" w:after="0"/>
        <w:ind w:firstLine="709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cs="Times New Roman" w:ascii="Times New Roman" w:hAnsi="Times New Roman"/>
          <w:b/>
          <w:color w:val="595959"/>
          <w:sz w:val="28"/>
          <w:szCs w:val="28"/>
        </w:rPr>
        <w:t>освоение</w:t>
      </w:r>
      <w:r>
        <w:rPr>
          <w:rFonts w:cs="Times New Roman" w:ascii="Times New Roman" w:hAnsi="Times New Roman"/>
          <w:color w:val="595959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595959"/>
          <w:sz w:val="28"/>
          <w:szCs w:val="28"/>
        </w:rPr>
        <w:t>знаний</w:t>
      </w:r>
      <w:r>
        <w:rPr>
          <w:rFonts w:cs="Times New Roman" w:ascii="Times New Roman" w:hAnsi="Times New Roman"/>
          <w:color w:val="595959"/>
          <w:sz w:val="28"/>
          <w:szCs w:val="28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before="60" w:after="0"/>
        <w:ind w:firstLine="709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cs="Times New Roman" w:ascii="Times New Roman" w:hAnsi="Times New Roman"/>
          <w:b/>
          <w:color w:val="595959"/>
          <w:sz w:val="28"/>
          <w:szCs w:val="28"/>
        </w:rPr>
        <w:t>овладение умениями</w:t>
      </w:r>
      <w:r>
        <w:rPr>
          <w:rFonts w:cs="Times New Roman" w:ascii="Times New Roman" w:hAnsi="Times New Roman"/>
          <w:color w:val="595959"/>
          <w:sz w:val="28"/>
          <w:szCs w:val="28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before="60" w:after="0"/>
        <w:ind w:firstLine="709"/>
        <w:jc w:val="both"/>
        <w:rPr>
          <w:rFonts w:ascii="Times New Roman" w:hAnsi="Times New Roman" w:cs="Times New Roman"/>
          <w:b/>
          <w:b/>
          <w:color w:val="595959"/>
          <w:sz w:val="28"/>
          <w:szCs w:val="28"/>
        </w:rPr>
      </w:pPr>
      <w:r>
        <w:rPr>
          <w:rFonts w:cs="Times New Roman" w:ascii="Times New Roman" w:hAnsi="Times New Roman"/>
          <w:b/>
          <w:color w:val="595959"/>
          <w:sz w:val="28"/>
          <w:szCs w:val="28"/>
        </w:rPr>
        <w:t>применение</w:t>
      </w:r>
      <w:r>
        <w:rPr>
          <w:rFonts w:cs="Times New Roman" w:ascii="Times New Roman" w:hAnsi="Times New Roman"/>
          <w:color w:val="595959"/>
          <w:sz w:val="28"/>
          <w:szCs w:val="28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>
      <w:pPr>
        <w:pStyle w:val="Normal"/>
        <w:tabs>
          <w:tab w:val="clear" w:pos="708"/>
          <w:tab w:val="left" w:pos="0" w:leader="none"/>
        </w:tabs>
        <w:spacing w:before="60" w:after="200"/>
        <w:ind w:left="540" w:firstLine="90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cs="Times New Roman" w:ascii="Times New Roman" w:hAnsi="Times New Roman"/>
          <w:color w:val="595959"/>
          <w:sz w:val="28"/>
          <w:szCs w:val="28"/>
        </w:rPr>
        <w:t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i/>
          <w:i/>
          <w:caps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i/>
          <w:caps/>
          <w:color w:val="333333"/>
          <w:sz w:val="28"/>
          <w:szCs w:val="28"/>
        </w:rPr>
        <w:t xml:space="preserve">5.Требования к уровню подготовки учащихся за курс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i/>
          <w:i/>
          <w:caps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i/>
          <w:caps/>
          <w:color w:val="333333"/>
          <w:sz w:val="28"/>
          <w:szCs w:val="28"/>
        </w:rPr>
        <w:t>русского языка 10 класса.</w:t>
      </w:r>
    </w:p>
    <w:p>
      <w:pPr>
        <w:pStyle w:val="Style20"/>
        <w:spacing w:lineRule="auto" w:line="276" w:before="120" w:after="120"/>
        <w:jc w:val="both"/>
        <w:rPr>
          <w:i/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 результате изучения русского языка на базовом уровне ученик должен</w:t>
      </w:r>
    </w:p>
    <w:p>
      <w:pPr>
        <w:pStyle w:val="Normal"/>
        <w:spacing w:before="120" w:after="200"/>
        <w:ind w:left="567" w:hanging="0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</w:rPr>
        <w:t>знать/понимать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связь языка и истории, культуры русского и других народов;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основные единицы и уровни языка, их признаки и взаимосвязь;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9355" w:leader="none"/>
        </w:tabs>
        <w:spacing w:before="60" w:after="0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>
      <w:pPr>
        <w:pStyle w:val="Normal"/>
        <w:spacing w:before="120" w:after="200"/>
        <w:ind w:left="567" w:hanging="0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</w:rPr>
        <w:t>уметь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>
      <w:pPr>
        <w:pStyle w:val="Normal"/>
        <w:tabs>
          <w:tab w:val="clear" w:pos="708"/>
          <w:tab w:val="left" w:pos="9355" w:leader="none"/>
        </w:tabs>
        <w:spacing w:before="120" w:after="60"/>
        <w:ind w:left="567" w:hanging="0"/>
        <w:jc w:val="both"/>
        <w:rPr>
          <w:rFonts w:ascii="Times New Roman" w:hAnsi="Times New Roman" w:cs="Times New Roman"/>
          <w:b/>
          <w:b/>
          <w:i/>
          <w:i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333333"/>
          <w:sz w:val="28"/>
          <w:szCs w:val="28"/>
        </w:rPr>
        <w:t>аудирование и чтение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 xml:space="preserve">извлекать необходимую информацию из различных источников: учебно-научных текстов, справочной литературы, средств </w:t>
      </w:r>
    </w:p>
    <w:p>
      <w:pPr>
        <w:pStyle w:val="Normal"/>
        <w:widowControl w:val="false"/>
        <w:ind w:left="567" w:hang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массовой информации, в том числе представленных в электронном виде на различных информационных носителях;</w:t>
      </w:r>
    </w:p>
    <w:p>
      <w:pPr>
        <w:pStyle w:val="Normal"/>
        <w:tabs>
          <w:tab w:val="clear" w:pos="708"/>
          <w:tab w:val="left" w:pos="9355" w:leader="none"/>
        </w:tabs>
        <w:spacing w:before="120" w:after="60"/>
        <w:ind w:left="567" w:hanging="0"/>
        <w:jc w:val="both"/>
        <w:rPr>
          <w:rFonts w:ascii="Times New Roman" w:hAnsi="Times New Roman" w:cs="Times New Roman"/>
          <w:b/>
          <w:b/>
          <w:i/>
          <w:i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333333"/>
          <w:sz w:val="28"/>
          <w:szCs w:val="28"/>
        </w:rPr>
        <w:t>говорение и письмо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6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6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6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6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6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использовать основные приемы информационной переработки устного и письменного текста;</w:t>
      </w:r>
    </w:p>
    <w:p>
      <w:pPr>
        <w:pStyle w:val="Normal"/>
        <w:spacing w:before="120" w:after="200"/>
        <w:ind w:left="567" w:hanging="0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</w:rPr>
      </w:r>
    </w:p>
    <w:p>
      <w:pPr>
        <w:pStyle w:val="Normal"/>
        <w:spacing w:before="120" w:after="200"/>
        <w:ind w:left="567" w:hang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cs="Times New Roman" w:ascii="Times New Roman" w:hAnsi="Times New Roman"/>
          <w:color w:val="333333"/>
          <w:sz w:val="28"/>
          <w:szCs w:val="28"/>
        </w:rPr>
        <w:t>для: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6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6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6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</w:tabs>
        <w:spacing w:before="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сотрудничеству.</w:t>
      </w:r>
    </w:p>
    <w:p>
      <w:pPr>
        <w:pStyle w:val="Normal"/>
        <w:spacing w:before="0" w:afterAutospacing="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Формы текущего и итогового контроля</w:t>
      </w:r>
    </w:p>
    <w:p>
      <w:pPr>
        <w:pStyle w:val="Normal"/>
        <w:spacing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текущего и итогового контроля используются: диктанты (выборочный, графический, распределительный, с творческим заданием, объяснительный, предупредительный), комплексный анализ текста, сочинения небольшого объёма, тест, самостоятельные, проверочные.</w:t>
      </w:r>
    </w:p>
    <w:p>
      <w:pPr>
        <w:pStyle w:val="Normal"/>
        <w:spacing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Autospacing="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choolBookC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8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316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" w:customStyle="1">
    <w:name w:val="Text"/>
    <w:uiPriority w:val="99"/>
    <w:qFormat/>
    <w:rsid w:val="005e4a3d"/>
    <w:rPr>
      <w:rFonts w:ascii="SchoolBookC" w:hAnsi="SchoolBookC" w:eastAsia="Times New Roman"/>
      <w:strike w:val="false"/>
      <w:dstrike w:val="false"/>
      <w:color w:val="000000"/>
      <w:spacing w:val="0"/>
      <w:w w:val="100"/>
      <w:position w:val="0"/>
      <w:sz w:val="22"/>
      <w:sz w:val="22"/>
      <w:u w:val="none"/>
      <w:effect w:val="none"/>
      <w:vertAlign w:val="baseline"/>
      <w:lang w:val="ru-RU"/>
    </w:rPr>
  </w:style>
  <w:style w:type="character" w:styleId="Style14" w:customStyle="1">
    <w:name w:val="Основной текст с отступом Знак"/>
    <w:basedOn w:val="DefaultParagraphFont"/>
    <w:link w:val="a3"/>
    <w:qFormat/>
    <w:rsid w:val="005e4a3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/>
      <w:b/>
      <w:sz w:val="28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ext1" w:customStyle="1">
    <w:name w:val="text"/>
    <w:basedOn w:val="Normal"/>
    <w:uiPriority w:val="99"/>
    <w:qFormat/>
    <w:rsid w:val="005e4a3d"/>
    <w:pPr>
      <w:widowControl w:val="false"/>
      <w:spacing w:lineRule="atLeast" w:line="240" w:before="0" w:after="0"/>
      <w:ind w:firstLine="283"/>
      <w:jc w:val="both"/>
    </w:pPr>
    <w:rPr>
      <w:rFonts w:ascii="SchoolBookC" w:hAnsi="SchoolBookC" w:eastAsia="Times New Roman" w:cs="SchoolBookC"/>
      <w:color w:val="000000"/>
      <w:lang w:eastAsia="ru-RU"/>
    </w:rPr>
  </w:style>
  <w:style w:type="paragraph" w:styleId="Style20">
    <w:name w:val="Body Text Indent"/>
    <w:basedOn w:val="Normal"/>
    <w:link w:val="a4"/>
    <w:rsid w:val="005e4a3d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Neat_Office/6.2.8.2$Windows_x86 LibreOffice_project/</Application>
  <Pages>3</Pages>
  <Words>1315</Words>
  <Characters>9981</Characters>
  <CharactersWithSpaces>11282</CharactersWithSpaces>
  <Paragraphs>64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2022-11-02T08:01:00Z</dcterms:created>
  <dc:creator>Пользователь Windows</dc:creator>
  <dc:description/>
  <dc:language>ru-RU</dc:language>
  <cp:lastModifiedBy>Пользователь Windows</cp:lastModifiedBy>
  <dcterms:modified xsi:type="dcterms:W3CDTF">2022-11-02T08:03:00Z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