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26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bCs/>
          <w:spacing w:val="-2"/>
          <w:sz w:val="28"/>
          <w:szCs w:val="28"/>
        </w:rPr>
        <w:t>Аннотация к рабочей программе учебного курса внеурочной деятельности «Разговор о Важном» 5 «б» класс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Федерального закона от 29.12.2012 № 273 «Об образовании в Российской Федерации»;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 2.4.3648-20;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СанПиН 1.2.3685-21;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основной образовательной программы  ООО,СОО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Цель курса</w:t>
      </w:r>
      <w:r>
        <w:rPr>
          <w:rFonts w:cs="Times New Roman" w:ascii="Times New Roman" w:hAnsi="Times New Roman"/>
          <w:bCs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задачи: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совершенствование навыков общения со сверстниками и коммуникативных умений;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формирование культуры поведения в информационной среде.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Учебный курс предназначен для обучающихся 5-9 классов;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рассчитан на 1 час в неделю/34 часа в год  в каждом  классе.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 организации: дискуссионный клуб.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196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1</Pages>
  <Words>245</Words>
  <Characters>1781</Characters>
  <CharactersWithSpaces>2008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2022-11-02T04:17:00Z</dcterms:created>
  <dc:creator>Люся мат</dc:creator>
  <dc:description/>
  <dc:language>ru-RU</dc:language>
  <cp:lastModifiedBy/>
  <dcterms:modified xsi:type="dcterms:W3CDTF">2022-11-03T04:04:11Z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